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亳州市第四次</w:t>
      </w:r>
      <w:r>
        <w:rPr>
          <w:rFonts w:hint="eastAsia" w:ascii="方正小标宋_GBK" w:hAnsi="仿宋" w:eastAsia="方正小标宋_GBK" w:cs="仿宋"/>
          <w:sz w:val="44"/>
          <w:szCs w:val="44"/>
        </w:rPr>
        <w:t>律师代表大会参会回执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</w:p>
    <w:p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  日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188"/>
        <w:gridCol w:w="980"/>
        <w:gridCol w:w="333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spacing w:val="-36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仿宋"/>
                <w:spacing w:val="-36"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spacing w:val="-3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pacing w:val="-34"/>
                <w:kern w:val="0"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spacing w:val="-34"/>
                <w:kern w:val="0"/>
                <w:sz w:val="28"/>
                <w:szCs w:val="28"/>
              </w:rPr>
              <w:t>别</w:t>
            </w: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D1217-366A-4D63-BE4F-680774EF6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ACC666-D6AC-4023-893B-E485A8668BB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DBC7518-B9A8-4FE7-BA5D-00C2D7DF61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EF52F0-0687-4A8E-9DF7-8C5F09838A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C953968-3CDE-4219-887B-96F07B79A4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WU0ZTJjZTUyYjA4ZGRkNGNjNzdmMjA2MTg3MjYifQ=="/>
  </w:docVars>
  <w:rsids>
    <w:rsidRoot w:val="326F7891"/>
    <w:rsid w:val="094445B2"/>
    <w:rsid w:val="105C5E44"/>
    <w:rsid w:val="31E247E4"/>
    <w:rsid w:val="326F7891"/>
    <w:rsid w:val="36213C53"/>
    <w:rsid w:val="53277E51"/>
    <w:rsid w:val="567D043B"/>
    <w:rsid w:val="568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2</TotalTime>
  <ScaleCrop>false</ScaleCrop>
  <LinksUpToDate>false</LinksUpToDate>
  <CharactersWithSpaces>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2022-12-13T06:32:00Z</dcterms:created>
  <dc:creator>亳州市律协</dc:creator>
  <cp:lastModifiedBy>亳州市律协</cp:lastModifiedBy>
  <dcterms:modified xsi:type="dcterms:W3CDTF">2023-01-04T09:43:57Z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57BC010787174F80A1431D5C4A597B2C</vt:lpwstr>
  </property>
</Properties>
</file>