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1E327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258"/>
        <w:rPr>
          <w:rFonts w:hint="eastAsia" w:ascii="Times New Roman" w:hAnsi="Times New Roman" w:eastAsia="仿宋_GB2312" w:cs="Times New Roman"/>
          <w:color w:val="000000" w:themeColor="text1"/>
          <w:spacing w:val="0"/>
          <w:positio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pacing w:val="0"/>
          <w:position w:val="0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Times New Roman" w:hAnsi="Times New Roman" w:eastAsia="仿宋_GB2312" w:cs="Times New Roman"/>
          <w:color w:val="000000" w:themeColor="text1"/>
          <w:spacing w:val="0"/>
          <w:positio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</w:p>
    <w:p w14:paraId="71FFA33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left="0"/>
        <w:jc w:val="center"/>
        <w:rPr>
          <w:rFonts w:hint="default" w:ascii="Times New Roman" w:hAnsi="Times New Roman" w:eastAsia="方正公文小标宋" w:cs="Times New Roman"/>
          <w:b w:val="0"/>
          <w:bCs w:val="0"/>
          <w:color w:val="000000" w:themeColor="text1"/>
          <w:spacing w:val="0"/>
          <w:position w:val="0"/>
          <w:sz w:val="44"/>
          <w:szCs w:val="44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default" w:ascii="Times New Roman" w:hAnsi="Times New Roman" w:eastAsia="方正小标宋_GBK" w:cs="Times New Roman"/>
          <w:b w:val="0"/>
          <w:bCs w:val="0"/>
          <w:color w:val="000000" w:themeColor="text1"/>
          <w:spacing w:val="0"/>
          <w:position w:val="0"/>
          <w:sz w:val="44"/>
          <w:szCs w:val="44"/>
          <w:lang w:eastAsia="zh-CN"/>
          <w14:textOutline w14:w="7632" w14:cap="flat" w14:cmpd="sng">
            <w14:solidFill>
              <w14:srgbClr w14:val="000000"/>
            </w14:solidFill>
            <w14:prstDash w14:val="solid"/>
            <w14:miter w14:val="0"/>
          </w14:textOutline>
          <w14:textFill>
            <w14:solidFill>
              <w14:schemeClr w14:val="tx1"/>
            </w14:solidFill>
          </w14:textFill>
        </w:rPr>
        <w:t>风险代理合同</w:t>
      </w:r>
    </w:p>
    <w:bookmarkEnd w:id="0"/>
    <w:p w14:paraId="2FB3055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left="0"/>
        <w:jc w:val="center"/>
        <w:rPr>
          <w:rFonts w:hint="eastAsia" w:ascii="Times New Roman" w:hAnsi="Times New Roman" w:eastAsia="仿宋_GB2312" w:cs="Times New Roman"/>
          <w:color w:val="000000" w:themeColor="text1"/>
          <w:spacing w:val="0"/>
          <w:positio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pacing w:val="0"/>
          <w:positio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eastAsia="仿宋_GB2312" w:cs="Times New Roman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  <w:t>示范文本</w:t>
      </w:r>
      <w:r>
        <w:rPr>
          <w:rFonts w:hint="eastAsia" w:ascii="Times New Roman" w:hAnsi="Times New Roman" w:eastAsia="仿宋_GB2312" w:cs="Times New Roman"/>
          <w:color w:val="000000" w:themeColor="text1"/>
          <w:spacing w:val="0"/>
          <w:positio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）</w:t>
      </w:r>
    </w:p>
    <w:p w14:paraId="671B254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left="0" w:right="0"/>
        <w:rPr>
          <w:rFonts w:hint="default" w:ascii="Times New Roman" w:hAnsi="Times New Roman" w:eastAsia="仿宋_GB2312" w:cs="Times New Roman"/>
          <w:color w:val="000000" w:themeColor="text1"/>
          <w:spacing w:val="0"/>
          <w:positio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pacing w:val="0"/>
          <w:positio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甲方</w:t>
      </w:r>
      <w:r>
        <w:rPr>
          <w:rFonts w:hint="default" w:ascii="Times New Roman" w:hAnsi="Times New Roman" w:eastAsia="仿宋_GB2312" w:cs="Times New Roman"/>
          <w:color w:val="000000" w:themeColor="text1"/>
          <w:spacing w:val="0"/>
          <w:position w:val="0"/>
          <w:sz w:val="32"/>
          <w:szCs w:val="32"/>
          <w14:textFill>
            <w14:solidFill>
              <w14:schemeClr w14:val="tx1"/>
            </w14:solidFill>
          </w14:textFill>
        </w:rPr>
        <w:t>(委托人):</w:t>
      </w:r>
      <w:r>
        <w:rPr>
          <w:rFonts w:hint="default" w:ascii="Times New Roman" w:hAnsi="Times New Roman" w:eastAsia="仿宋_GB2312" w:cs="Times New Roman"/>
          <w:color w:val="000000" w:themeColor="text1"/>
          <w:spacing w:val="0"/>
          <w:position w:val="0"/>
          <w:sz w:val="32"/>
          <w:szCs w:val="32"/>
          <w:u w:val="single" w:color="auto"/>
          <w14:textFill>
            <w14:solidFill>
              <w14:schemeClr w14:val="tx1"/>
            </w14:solidFill>
          </w14:textFill>
        </w:rPr>
        <w:t xml:space="preserve">                                     </w:t>
      </w:r>
      <w:r>
        <w:rPr>
          <w:rFonts w:hint="default" w:ascii="Times New Roman" w:hAnsi="Times New Roman" w:eastAsia="仿宋_GB2312" w:cs="Times New Roman"/>
          <w:color w:val="000000" w:themeColor="text1"/>
          <w:spacing w:val="0"/>
          <w:position w:val="0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</w:p>
    <w:p w14:paraId="4AB12F9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left="83" w:right="182"/>
        <w:rPr>
          <w:rFonts w:hint="default" w:ascii="Times New Roman" w:hAnsi="Times New Roman" w:eastAsia="仿宋_GB2312" w:cs="Times New Roman"/>
          <w:color w:val="000000" w:themeColor="text1"/>
          <w:spacing w:val="0"/>
          <w:positio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pacing w:val="0"/>
          <w:position w:val="0"/>
          <w:sz w:val="32"/>
          <w:szCs w:val="32"/>
          <w14:textFill>
            <w14:solidFill>
              <w14:schemeClr w14:val="tx1"/>
            </w14:solidFill>
          </w14:textFill>
        </w:rPr>
        <w:t xml:space="preserve">乙方(受托人): </w:t>
      </w:r>
      <w:r>
        <w:rPr>
          <w:rFonts w:hint="default" w:ascii="Times New Roman" w:hAnsi="Times New Roman" w:eastAsia="仿宋_GB2312" w:cs="Times New Roman"/>
          <w:color w:val="000000" w:themeColor="text1"/>
          <w:spacing w:val="0"/>
          <w:position w:val="0"/>
          <w:sz w:val="32"/>
          <w:szCs w:val="32"/>
          <w:u w:val="single" w:color="auto"/>
          <w14:textFill>
            <w14:solidFill>
              <w14:schemeClr w14:val="tx1"/>
            </w14:solidFill>
          </w14:textFill>
        </w:rPr>
        <w:t xml:space="preserve">                  </w:t>
      </w:r>
      <w:r>
        <w:rPr>
          <w:rFonts w:hint="default" w:ascii="Times New Roman" w:hAnsi="Times New Roman" w:eastAsia="仿宋_GB2312" w:cs="Times New Roman"/>
          <w:color w:val="000000" w:themeColor="text1"/>
          <w:spacing w:val="0"/>
          <w:position w:val="0"/>
          <w:sz w:val="32"/>
          <w:szCs w:val="32"/>
          <w:u w:val="single" w:color="auto"/>
          <w:lang w:val="en-US" w:eastAsia="zh-CN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default" w:ascii="Times New Roman" w:hAnsi="Times New Roman" w:eastAsia="仿宋_GB2312" w:cs="Times New Roman"/>
          <w:color w:val="000000" w:themeColor="text1"/>
          <w:spacing w:val="0"/>
          <w:position w:val="0"/>
          <w:sz w:val="32"/>
          <w:szCs w:val="32"/>
          <w14:textFill>
            <w14:solidFill>
              <w14:schemeClr w14:val="tx1"/>
            </w14:solidFill>
          </w14:textFill>
        </w:rPr>
        <w:t>律师事务所</w:t>
      </w:r>
    </w:p>
    <w:p w14:paraId="50DB33B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rPr>
          <w:rFonts w:hint="default" w:ascii="Times New Roman" w:hAnsi="Times New Roman" w:eastAsia="仿宋_GB2312" w:cs="Times New Roman"/>
          <w:color w:val="000000" w:themeColor="text1"/>
          <w:spacing w:val="0"/>
          <w:position w:val="0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53C56F1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left="83" w:right="162" w:firstLine="639"/>
        <w:rPr>
          <w:rFonts w:hint="eastAsia" w:ascii="Times New Roman" w:hAnsi="Times New Roman" w:eastAsia="仿宋_GB2312" w:cs="Times New Roman"/>
          <w:color w:val="000000" w:themeColor="text1"/>
          <w:spacing w:val="0"/>
          <w:positio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pacing w:val="0"/>
          <w:position w:val="0"/>
          <w:sz w:val="32"/>
          <w:szCs w:val="32"/>
          <w14:textFill>
            <w14:solidFill>
              <w14:schemeClr w14:val="tx1"/>
            </w14:solidFill>
          </w14:textFill>
        </w:rPr>
        <w:t>依据《中华人民共和国民法典》《中华人民共和国律师法》规定，经过双方</w:t>
      </w:r>
      <w:r>
        <w:rPr>
          <w:rFonts w:hint="eastAsia" w:ascii="Times New Roman" w:hAnsi="Times New Roman" w:eastAsia="仿宋_GB2312" w:cs="Times New Roman"/>
          <w:color w:val="000000" w:themeColor="text1"/>
          <w:spacing w:val="0"/>
          <w:positio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协</w:t>
      </w:r>
      <w:r>
        <w:rPr>
          <w:rFonts w:hint="default" w:ascii="Times New Roman" w:hAnsi="Times New Roman" w:eastAsia="仿宋_GB2312" w:cs="Times New Roman"/>
          <w:color w:val="000000" w:themeColor="text1"/>
          <w:spacing w:val="0"/>
          <w:position w:val="0"/>
          <w:sz w:val="32"/>
          <w:szCs w:val="32"/>
          <w14:textFill>
            <w14:solidFill>
              <w14:schemeClr w14:val="tx1"/>
            </w14:solidFill>
          </w14:textFill>
        </w:rPr>
        <w:t>商</w:t>
      </w:r>
      <w:r>
        <w:rPr>
          <w:rFonts w:hint="eastAsia" w:ascii="Times New Roman" w:hAnsi="Times New Roman" w:eastAsia="仿宋_GB2312" w:cs="Times New Roman"/>
          <w:color w:val="000000" w:themeColor="text1"/>
          <w:spacing w:val="0"/>
          <w:positio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仿宋_GB2312" w:cs="Times New Roman"/>
          <w:color w:val="000000" w:themeColor="text1"/>
          <w:spacing w:val="0"/>
          <w:position w:val="0"/>
          <w:sz w:val="32"/>
          <w:szCs w:val="32"/>
          <w14:textFill>
            <w14:solidFill>
              <w14:schemeClr w14:val="tx1"/>
            </w14:solidFill>
          </w14:textFill>
        </w:rPr>
        <w:t>在平等自愿的基础上，本着诚实信用的原则，达成本</w:t>
      </w:r>
      <w:r>
        <w:rPr>
          <w:rFonts w:hint="eastAsia" w:ascii="Times New Roman" w:hAnsi="Times New Roman" w:eastAsia="仿宋_GB2312" w:cs="Times New Roman"/>
          <w:color w:val="000000" w:themeColor="text1"/>
          <w:spacing w:val="0"/>
          <w:positio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合同</w:t>
      </w:r>
      <w:r>
        <w:rPr>
          <w:rFonts w:hint="eastAsia" w:ascii="Times New Roman" w:hAnsi="Times New Roman" w:eastAsia="仿宋_GB2312" w:cs="Times New Roman"/>
          <w:color w:val="000000" w:themeColor="text1"/>
          <w:spacing w:val="0"/>
          <w:positio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 w14:paraId="0CAFF19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firstLine="640" w:firstLineChars="200"/>
        <w:textAlignment w:val="baseline"/>
        <w:rPr>
          <w:rFonts w:hint="default" w:ascii="Times New Roman" w:hAnsi="Times New Roman" w:eastAsia="仿宋_GB2312" w:cs="Times New Roman"/>
          <w:color w:val="000000" w:themeColor="text1"/>
          <w:spacing w:val="0"/>
          <w:positio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pacing w:val="0"/>
          <w:positio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一</w:t>
      </w:r>
      <w:r>
        <w:rPr>
          <w:rFonts w:hint="default" w:ascii="Times New Roman" w:hAnsi="Times New Roman" w:eastAsia="仿宋_GB2312" w:cs="Times New Roman"/>
          <w:color w:val="000000" w:themeColor="text1"/>
          <w:spacing w:val="0"/>
          <w:position w:val="0"/>
          <w:sz w:val="32"/>
          <w:szCs w:val="32"/>
          <w14:textFill>
            <w14:solidFill>
              <w14:schemeClr w14:val="tx1"/>
            </w14:solidFill>
          </w14:textFill>
        </w:rPr>
        <w:t>、甲方</w:t>
      </w:r>
      <w:r>
        <w:rPr>
          <w:rFonts w:hint="eastAsia" w:ascii="Times New Roman" w:hAnsi="Times New Roman" w:eastAsia="仿宋_GB2312" w:cs="Times New Roman"/>
          <w:color w:val="000000" w:themeColor="text1"/>
          <w:spacing w:val="0"/>
          <w:positio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委托</w:t>
      </w:r>
      <w:r>
        <w:rPr>
          <w:rFonts w:hint="default" w:ascii="Times New Roman" w:hAnsi="Times New Roman" w:eastAsia="仿宋_GB2312" w:cs="Times New Roman"/>
          <w:color w:val="000000" w:themeColor="text1"/>
          <w:spacing w:val="0"/>
          <w:position w:val="0"/>
          <w:sz w:val="32"/>
          <w:szCs w:val="32"/>
          <w14:textFill>
            <w14:solidFill>
              <w14:schemeClr w14:val="tx1"/>
            </w14:solidFill>
          </w14:textFill>
        </w:rPr>
        <w:t>乙方</w:t>
      </w:r>
      <w:r>
        <w:rPr>
          <w:rFonts w:hint="eastAsia" w:ascii="Times New Roman" w:hAnsi="Times New Roman" w:eastAsia="仿宋_GB2312" w:cs="Times New Roman"/>
          <w:color w:val="000000" w:themeColor="text1"/>
          <w:spacing w:val="0"/>
          <w:positio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办理</w:t>
      </w:r>
      <w:r>
        <w:rPr>
          <w:rFonts w:hint="default" w:ascii="Times New Roman" w:hAnsi="Times New Roman" w:eastAsia="仿宋_GB2312" w:cs="Times New Roman"/>
          <w:color w:val="000000" w:themeColor="text1"/>
          <w:spacing w:val="0"/>
          <w:position w:val="0"/>
          <w:sz w:val="32"/>
          <w:szCs w:val="32"/>
          <w14:textFill>
            <w14:solidFill>
              <w14:schemeClr w14:val="tx1"/>
            </w14:solidFill>
          </w14:textFill>
        </w:rPr>
        <w:t>的法律</w:t>
      </w:r>
      <w:r>
        <w:rPr>
          <w:rFonts w:hint="eastAsia" w:ascii="Times New Roman" w:hAnsi="Times New Roman" w:eastAsia="仿宋_GB2312" w:cs="Times New Roman"/>
          <w:color w:val="000000" w:themeColor="text1"/>
          <w:spacing w:val="0"/>
          <w:positio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事务</w:t>
      </w:r>
      <w:r>
        <w:rPr>
          <w:rFonts w:hint="default" w:ascii="Times New Roman" w:hAnsi="Times New Roman" w:eastAsia="仿宋_GB2312" w:cs="Times New Roman"/>
          <w:color w:val="000000" w:themeColor="text1"/>
          <w:spacing w:val="0"/>
          <w:position w:val="0"/>
          <w:sz w:val="32"/>
          <w:szCs w:val="32"/>
          <w14:textFill>
            <w14:solidFill>
              <w14:schemeClr w14:val="tx1"/>
            </w14:solidFill>
          </w14:textFill>
        </w:rPr>
        <w:t>为：</w:t>
      </w:r>
      <w:r>
        <w:rPr>
          <w:rFonts w:hint="default" w:ascii="Times New Roman" w:hAnsi="Times New Roman" w:eastAsia="仿宋_GB2312" w:cs="Times New Roman"/>
          <w:color w:val="000000" w:themeColor="text1"/>
          <w:spacing w:val="0"/>
          <w:position w:val="0"/>
          <w:sz w:val="32"/>
          <w:szCs w:val="32"/>
          <w:u w:val="single" w:color="auto"/>
          <w14:textFill>
            <w14:solidFill>
              <w14:schemeClr w14:val="tx1"/>
            </w14:solidFill>
          </w14:textFill>
        </w:rPr>
        <w:t xml:space="preserve">                 </w:t>
      </w:r>
    </w:p>
    <w:p w14:paraId="2B5AF42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right="143" w:firstLine="640" w:firstLineChars="200"/>
        <w:textAlignment w:val="baseline"/>
        <w:rPr>
          <w:rFonts w:hint="default" w:ascii="Times New Roman" w:hAnsi="Times New Roman" w:eastAsia="仿宋_GB2312" w:cs="Times New Roman"/>
          <w:color w:val="000000" w:themeColor="text1"/>
          <w:spacing w:val="0"/>
          <w:positio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pacing w:val="0"/>
          <w:positio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default" w:ascii="Times New Roman" w:hAnsi="Times New Roman" w:eastAsia="仿宋_GB2312" w:cs="Times New Roman"/>
          <w:color w:val="000000" w:themeColor="text1"/>
          <w:spacing w:val="0"/>
          <w:position w:val="0"/>
          <w:sz w:val="32"/>
          <w:szCs w:val="32"/>
          <w14:textFill>
            <w14:solidFill>
              <w14:schemeClr w14:val="tx1"/>
            </w14:solidFill>
          </w14:textFill>
        </w:rPr>
        <w:t>、乙方接受甲方委托，指派</w:t>
      </w:r>
      <w:r>
        <w:rPr>
          <w:rFonts w:hint="default" w:ascii="Times New Roman" w:hAnsi="Times New Roman" w:eastAsia="仿宋_GB2312" w:cs="Times New Roman"/>
          <w:color w:val="000000" w:themeColor="text1"/>
          <w:spacing w:val="0"/>
          <w:position w:val="0"/>
          <w:sz w:val="32"/>
          <w:szCs w:val="32"/>
          <w:u w:val="single" w:color="auto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default" w:ascii="Times New Roman" w:hAnsi="Times New Roman" w:eastAsia="仿宋_GB2312" w:cs="Times New Roman"/>
          <w:color w:val="000000" w:themeColor="text1"/>
          <w:spacing w:val="0"/>
          <w:position w:val="0"/>
          <w:sz w:val="32"/>
          <w:szCs w:val="32"/>
          <w14:textFill>
            <w14:solidFill>
              <w14:schemeClr w14:val="tx1"/>
            </w14:solidFill>
          </w14:textFill>
        </w:rPr>
        <w:t>律师</w:t>
      </w:r>
      <w:r>
        <w:rPr>
          <w:rFonts w:hint="eastAsia" w:ascii="Times New Roman" w:hAnsi="Times New Roman" w:eastAsia="仿宋_GB2312" w:cs="Times New Roman"/>
          <w:color w:val="000000" w:themeColor="text1"/>
          <w:spacing w:val="0"/>
          <w:position w:val="0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imes New Roman" w:hAnsi="Times New Roman" w:eastAsia="仿宋_GB2312" w:cs="Times New Roman"/>
          <w:color w:val="000000" w:themeColor="text1"/>
          <w:spacing w:val="0"/>
          <w:position w:val="0"/>
          <w:sz w:val="32"/>
          <w:szCs w:val="32"/>
          <w:u w:val="single" w:color="auto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Times New Roman" w:hAnsi="Times New Roman" w:eastAsia="仿宋_GB2312" w:cs="Times New Roman"/>
          <w:color w:val="000000" w:themeColor="text1"/>
          <w:spacing w:val="0"/>
          <w:position w:val="0"/>
          <w:sz w:val="32"/>
          <w:szCs w:val="32"/>
          <w:u w:val="none" w:color="auto"/>
          <w:lang w:val="en-US" w:eastAsia="zh-CN"/>
          <w14:textFill>
            <w14:solidFill>
              <w14:schemeClr w14:val="tx1"/>
            </w14:solidFill>
          </w14:textFill>
        </w:rPr>
        <w:t>律师</w:t>
      </w:r>
      <w:r>
        <w:rPr>
          <w:rFonts w:hint="default" w:ascii="Times New Roman" w:hAnsi="Times New Roman" w:eastAsia="仿宋_GB2312" w:cs="Times New Roman"/>
          <w:color w:val="000000" w:themeColor="text1"/>
          <w:spacing w:val="0"/>
          <w:position w:val="0"/>
          <w:sz w:val="32"/>
          <w:szCs w:val="32"/>
          <w14:textFill>
            <w14:solidFill>
              <w14:schemeClr w14:val="tx1"/>
            </w14:solidFill>
          </w14:textFill>
        </w:rPr>
        <w:t>提供法律服务。</w:t>
      </w:r>
    </w:p>
    <w:p w14:paraId="6DD0497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left="0" w:right="162" w:firstLine="640" w:firstLineChars="200"/>
        <w:rPr>
          <w:rFonts w:hint="default" w:ascii="Times New Roman" w:hAnsi="Times New Roman" w:eastAsia="仿宋_GB2312" w:cs="Times New Roman"/>
          <w:color w:val="000000" w:themeColor="text1"/>
          <w:spacing w:val="0"/>
          <w:position w:val="0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pacing w:val="0"/>
          <w:positio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三</w:t>
      </w:r>
      <w:r>
        <w:rPr>
          <w:rFonts w:hint="default" w:ascii="Times New Roman" w:hAnsi="Times New Roman" w:eastAsia="仿宋_GB2312" w:cs="Times New Roman"/>
          <w:color w:val="000000" w:themeColor="text1"/>
          <w:spacing w:val="0"/>
          <w:position w:val="0"/>
          <w:sz w:val="32"/>
          <w:szCs w:val="32"/>
          <w14:textFill>
            <w14:solidFill>
              <w14:schemeClr w14:val="tx1"/>
            </w14:solidFill>
          </w14:textFill>
        </w:rPr>
        <w:t>、乙方</w:t>
      </w:r>
      <w:r>
        <w:rPr>
          <w:rFonts w:hint="eastAsia" w:ascii="Times New Roman" w:hAnsi="Times New Roman" w:eastAsia="仿宋_GB2312" w:cs="Times New Roman"/>
          <w:color w:val="000000" w:themeColor="text1"/>
          <w:spacing w:val="0"/>
          <w:positio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的</w:t>
      </w:r>
      <w:r>
        <w:rPr>
          <w:rFonts w:hint="default" w:ascii="Times New Roman" w:hAnsi="Times New Roman" w:eastAsia="仿宋_GB2312" w:cs="Times New Roman"/>
          <w:color w:val="000000" w:themeColor="text1"/>
          <w:spacing w:val="0"/>
          <w:position w:val="0"/>
          <w:sz w:val="32"/>
          <w:szCs w:val="32"/>
          <w14:textFill>
            <w14:solidFill>
              <w14:schemeClr w14:val="tx1"/>
            </w14:solidFill>
          </w14:textFill>
        </w:rPr>
        <w:t>代理权限：</w:t>
      </w:r>
      <w:r>
        <w:rPr>
          <w:rFonts w:hint="default" w:ascii="Times New Roman" w:hAnsi="Times New Roman" w:eastAsia="仿宋_GB2312" w:cs="Times New Roman"/>
          <w:color w:val="000000" w:themeColor="text1"/>
          <w:spacing w:val="0"/>
          <w:position w:val="0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    </w:t>
      </w:r>
      <w:r>
        <w:rPr>
          <w:rFonts w:hint="eastAsia" w:ascii="Times New Roman" w:hAnsi="Times New Roman" w:eastAsia="仿宋_GB2312" w:cs="Times New Roman"/>
          <w:color w:val="000000" w:themeColor="text1"/>
          <w:spacing w:val="0"/>
          <w:position w:val="0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仿宋_GB2312" w:cs="Times New Roman"/>
          <w:color w:val="000000" w:themeColor="text1"/>
          <w:spacing w:val="0"/>
          <w:position w:val="0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详见授权委托书。</w:t>
      </w:r>
    </w:p>
    <w:p w14:paraId="3A8DD33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firstLine="640" w:firstLineChars="200"/>
        <w:textAlignment w:val="baseline"/>
        <w:rPr>
          <w:rFonts w:hint="default" w:ascii="Times New Roman" w:hAnsi="Times New Roman" w:eastAsia="仿宋_GB2312" w:cs="Times New Roman"/>
          <w:color w:val="000000" w:themeColor="text1"/>
          <w:spacing w:val="0"/>
          <w:positio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pacing w:val="0"/>
          <w:positio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四</w:t>
      </w:r>
      <w:r>
        <w:rPr>
          <w:rFonts w:hint="default" w:ascii="Times New Roman" w:hAnsi="Times New Roman" w:eastAsia="仿宋_GB2312" w:cs="Times New Roman"/>
          <w:color w:val="000000" w:themeColor="text1"/>
          <w:spacing w:val="0"/>
          <w:position w:val="0"/>
          <w:sz w:val="32"/>
          <w:szCs w:val="32"/>
          <w14:textFill>
            <w14:solidFill>
              <w14:schemeClr w14:val="tx1"/>
            </w14:solidFill>
          </w14:textFill>
        </w:rPr>
        <w:t>、代理收费方式</w:t>
      </w:r>
      <w:r>
        <w:rPr>
          <w:rFonts w:hint="eastAsia" w:ascii="Times New Roman" w:hAnsi="Times New Roman" w:eastAsia="仿宋_GB2312" w:cs="Times New Roman"/>
          <w:color w:val="000000" w:themeColor="text1"/>
          <w:spacing w:val="0"/>
          <w:positio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default" w:ascii="Times New Roman" w:hAnsi="Times New Roman" w:eastAsia="仿宋_GB2312" w:cs="Times New Roman"/>
          <w:color w:val="000000" w:themeColor="text1"/>
          <w:spacing w:val="0"/>
          <w:position w:val="0"/>
          <w:sz w:val="32"/>
          <w:szCs w:val="32"/>
          <w14:textFill>
            <w14:solidFill>
              <w14:schemeClr w14:val="tx1"/>
            </w14:solidFill>
          </w14:textFill>
        </w:rPr>
        <w:t>风险代理。</w:t>
      </w:r>
    </w:p>
    <w:p w14:paraId="5A019B5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left="0" w:right="162" w:firstLine="640" w:firstLineChars="200"/>
        <w:rPr>
          <w:rFonts w:hint="default" w:ascii="Times New Roman" w:hAnsi="Times New Roman" w:eastAsia="仿宋_GB2312" w:cs="Times New Roman"/>
          <w:color w:val="000000" w:themeColor="text1"/>
          <w:spacing w:val="0"/>
          <w:positio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pacing w:val="0"/>
          <w:positio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五</w:t>
      </w:r>
      <w:r>
        <w:rPr>
          <w:rFonts w:hint="default" w:ascii="Times New Roman" w:hAnsi="Times New Roman" w:eastAsia="仿宋_GB2312" w:cs="Times New Roman"/>
          <w:color w:val="000000" w:themeColor="text1"/>
          <w:spacing w:val="0"/>
          <w:position w:val="0"/>
          <w:sz w:val="32"/>
          <w:szCs w:val="32"/>
          <w14:textFill>
            <w14:solidFill>
              <w14:schemeClr w14:val="tx1"/>
            </w14:solidFill>
          </w14:textFill>
        </w:rPr>
        <w:t>、甲方委托的法律</w:t>
      </w:r>
      <w:r>
        <w:rPr>
          <w:rFonts w:hint="eastAsia" w:ascii="Times New Roman" w:hAnsi="Times New Roman" w:eastAsia="仿宋_GB2312" w:cs="Times New Roman"/>
          <w:color w:val="000000" w:themeColor="text1"/>
          <w:spacing w:val="0"/>
          <w:positio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事务</w:t>
      </w:r>
      <w:r>
        <w:rPr>
          <w:rFonts w:hint="default" w:ascii="Times New Roman" w:hAnsi="Times New Roman" w:eastAsia="仿宋_GB2312" w:cs="Times New Roman"/>
          <w:color w:val="000000" w:themeColor="text1"/>
          <w:spacing w:val="0"/>
          <w:position w:val="0"/>
          <w:sz w:val="32"/>
          <w:szCs w:val="32"/>
          <w14:textFill>
            <w14:solidFill>
              <w14:schemeClr w14:val="tx1"/>
            </w14:solidFill>
          </w14:textFill>
        </w:rPr>
        <w:t>，不属于</w:t>
      </w:r>
      <w:r>
        <w:rPr>
          <w:rFonts w:hint="eastAsia" w:ascii="Times New Roman" w:hAnsi="Times New Roman" w:eastAsia="仿宋_GB2312" w:cs="Times New Roman"/>
          <w:color w:val="000000" w:themeColor="text1"/>
          <w:spacing w:val="0"/>
          <w:positio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禁止</w:t>
      </w:r>
      <w:r>
        <w:rPr>
          <w:rFonts w:hint="default" w:ascii="Times New Roman" w:hAnsi="Times New Roman" w:eastAsia="仿宋_GB2312" w:cs="Times New Roman"/>
          <w:color w:val="000000" w:themeColor="text1"/>
          <w:spacing w:val="0"/>
          <w:position w:val="0"/>
          <w:sz w:val="32"/>
          <w:szCs w:val="32"/>
          <w14:textFill>
            <w14:solidFill>
              <w14:schemeClr w14:val="tx1"/>
            </w14:solidFill>
          </w14:textFill>
        </w:rPr>
        <w:t>风险代理的案件范围。</w:t>
      </w:r>
    </w:p>
    <w:p w14:paraId="0EF4C77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left="0" w:right="162" w:firstLine="640" w:firstLineChars="200"/>
        <w:rPr>
          <w:rFonts w:hint="default" w:ascii="Times New Roman" w:hAnsi="Times New Roman" w:eastAsia="仿宋_GB2312" w:cs="Times New Roman"/>
          <w:color w:val="000000" w:themeColor="text1"/>
          <w:spacing w:val="0"/>
          <w:positio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pacing w:val="0"/>
          <w:positio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六</w:t>
      </w:r>
      <w:r>
        <w:rPr>
          <w:rFonts w:hint="default" w:ascii="Times New Roman" w:hAnsi="Times New Roman" w:eastAsia="仿宋_GB2312" w:cs="Times New Roman"/>
          <w:color w:val="000000" w:themeColor="text1"/>
          <w:spacing w:val="0"/>
          <w:position w:val="0"/>
          <w:sz w:val="32"/>
          <w:szCs w:val="32"/>
          <w14:textFill>
            <w14:solidFill>
              <w14:schemeClr w14:val="tx1"/>
            </w14:solidFill>
          </w14:textFill>
        </w:rPr>
        <w:t>、乙方收取</w:t>
      </w:r>
      <w:r>
        <w:rPr>
          <w:rFonts w:hint="eastAsia" w:ascii="Times New Roman" w:hAnsi="Times New Roman" w:eastAsia="仿宋_GB2312" w:cs="Times New Roman"/>
          <w:color w:val="000000" w:themeColor="text1"/>
          <w:spacing w:val="0"/>
          <w:positio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服务</w:t>
      </w:r>
      <w:r>
        <w:rPr>
          <w:rFonts w:hint="default" w:ascii="Times New Roman" w:hAnsi="Times New Roman" w:eastAsia="仿宋_GB2312" w:cs="Times New Roman"/>
          <w:color w:val="000000" w:themeColor="text1"/>
          <w:spacing w:val="0"/>
          <w:position w:val="0"/>
          <w:sz w:val="32"/>
          <w:szCs w:val="32"/>
          <w14:textFill>
            <w14:solidFill>
              <w14:schemeClr w14:val="tx1"/>
            </w14:solidFill>
          </w14:textFill>
        </w:rPr>
        <w:t>费，已充分考虑了</w:t>
      </w:r>
      <w:r>
        <w:rPr>
          <w:rFonts w:hint="eastAsia" w:ascii="Times New Roman" w:hAnsi="Times New Roman" w:eastAsia="仿宋_GB2312" w:cs="Times New Roman"/>
          <w:color w:val="000000" w:themeColor="text1"/>
          <w:spacing w:val="0"/>
          <w:positio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下列</w:t>
      </w:r>
      <w:r>
        <w:rPr>
          <w:rFonts w:hint="default" w:ascii="Times New Roman" w:hAnsi="Times New Roman" w:eastAsia="仿宋_GB2312" w:cs="Times New Roman"/>
          <w:color w:val="000000" w:themeColor="text1"/>
          <w:spacing w:val="0"/>
          <w:position w:val="0"/>
          <w:sz w:val="32"/>
          <w:szCs w:val="32"/>
          <w14:textFill>
            <w14:solidFill>
              <w14:schemeClr w14:val="tx1"/>
            </w14:solidFill>
          </w14:textFill>
        </w:rPr>
        <w:t>因素：</w:t>
      </w:r>
    </w:p>
    <w:p w14:paraId="58A4383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3" w:firstLine="634"/>
        <w:rPr>
          <w:rFonts w:hint="default" w:ascii="Times New Roman" w:hAnsi="Times New Roman" w:eastAsia="仿宋_GB2312" w:cs="Times New Roman"/>
          <w:color w:val="000000" w:themeColor="text1"/>
          <w:spacing w:val="0"/>
          <w:positio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pacing w:val="0"/>
          <w:positio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 w:eastAsia="仿宋_GB2312" w:cs="Times New Roman"/>
          <w:color w:val="000000" w:themeColor="text1"/>
          <w:spacing w:val="0"/>
          <w:positio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一</w:t>
      </w:r>
      <w:r>
        <w:rPr>
          <w:rFonts w:hint="default" w:ascii="Times New Roman" w:hAnsi="Times New Roman" w:eastAsia="仿宋_GB2312" w:cs="Times New Roman"/>
          <w:color w:val="000000" w:themeColor="text1"/>
          <w:spacing w:val="0"/>
          <w:positio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default" w:ascii="Times New Roman" w:hAnsi="Times New Roman" w:eastAsia="仿宋_GB2312" w:cs="Times New Roman"/>
          <w:color w:val="000000" w:themeColor="text1"/>
          <w:spacing w:val="0"/>
          <w:positio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律师提供服务耗费的工作时间;</w:t>
      </w:r>
    </w:p>
    <w:p w14:paraId="3300CA6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3" w:firstLine="634"/>
        <w:rPr>
          <w:rFonts w:hint="default" w:ascii="Times New Roman" w:hAnsi="Times New Roman" w:eastAsia="仿宋_GB2312" w:cs="Times New Roman"/>
          <w:color w:val="000000" w:themeColor="text1"/>
          <w:spacing w:val="0"/>
          <w:positio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pacing w:val="0"/>
          <w:positio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 w:eastAsia="仿宋_GB2312" w:cs="Times New Roman"/>
          <w:color w:val="000000" w:themeColor="text1"/>
          <w:spacing w:val="0"/>
          <w:positio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default" w:ascii="Times New Roman" w:hAnsi="Times New Roman" w:eastAsia="仿宋_GB2312" w:cs="Times New Roman"/>
          <w:color w:val="000000" w:themeColor="text1"/>
          <w:spacing w:val="0"/>
          <w:positio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default" w:ascii="Times New Roman" w:hAnsi="Times New Roman" w:eastAsia="仿宋_GB2312" w:cs="Times New Roman"/>
          <w:color w:val="000000" w:themeColor="text1"/>
          <w:spacing w:val="0"/>
          <w:positio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法律事务的难易程度;</w:t>
      </w:r>
    </w:p>
    <w:p w14:paraId="0FE7586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638" w:leftChars="304" w:right="3" w:firstLine="0" w:firstLineChars="0"/>
        <w:rPr>
          <w:rFonts w:hint="default" w:ascii="Times New Roman" w:hAnsi="Times New Roman" w:eastAsia="仿宋_GB2312" w:cs="Times New Roman"/>
          <w:color w:val="000000" w:themeColor="text1"/>
          <w:spacing w:val="0"/>
          <w:positio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pacing w:val="0"/>
          <w:positio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 w:eastAsia="仿宋_GB2312" w:cs="Times New Roman"/>
          <w:color w:val="000000" w:themeColor="text1"/>
          <w:spacing w:val="0"/>
          <w:positio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三</w:t>
      </w:r>
      <w:r>
        <w:rPr>
          <w:rFonts w:hint="default" w:ascii="Times New Roman" w:hAnsi="Times New Roman" w:eastAsia="仿宋_GB2312" w:cs="Times New Roman"/>
          <w:color w:val="000000" w:themeColor="text1"/>
          <w:spacing w:val="0"/>
          <w:positio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Times New Roman" w:hAnsi="Times New Roman" w:eastAsia="仿宋_GB2312" w:cs="Times New Roman"/>
          <w:color w:val="000000" w:themeColor="text1"/>
          <w:spacing w:val="0"/>
          <w:positio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当地经济社会发展水平</w:t>
      </w:r>
      <w:r>
        <w:rPr>
          <w:rFonts w:hint="default" w:ascii="Times New Roman" w:hAnsi="Times New Roman" w:eastAsia="仿宋_GB2312" w:cs="Times New Roman"/>
          <w:color w:val="000000" w:themeColor="text1"/>
          <w:spacing w:val="0"/>
          <w:positio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;</w:t>
      </w:r>
    </w:p>
    <w:p w14:paraId="2EC3E8B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3" w:firstLine="634"/>
        <w:rPr>
          <w:rFonts w:hint="default" w:ascii="Times New Roman" w:hAnsi="Times New Roman" w:eastAsia="仿宋_GB2312" w:cs="Times New Roman"/>
          <w:color w:val="000000" w:themeColor="text1"/>
          <w:spacing w:val="0"/>
          <w:positio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pacing w:val="0"/>
          <w:positio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 w:eastAsia="仿宋_GB2312" w:cs="Times New Roman"/>
          <w:color w:val="000000" w:themeColor="text1"/>
          <w:spacing w:val="0"/>
          <w:positio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四</w:t>
      </w:r>
      <w:r>
        <w:rPr>
          <w:rFonts w:hint="default" w:ascii="Times New Roman" w:hAnsi="Times New Roman" w:eastAsia="仿宋_GB2312" w:cs="Times New Roman"/>
          <w:color w:val="000000" w:themeColor="text1"/>
          <w:spacing w:val="0"/>
          <w:positio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default" w:ascii="Times New Roman" w:hAnsi="Times New Roman" w:eastAsia="仿宋_GB2312" w:cs="Times New Roman"/>
          <w:color w:val="000000" w:themeColor="text1"/>
          <w:spacing w:val="0"/>
          <w:positio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律师事务所和律师可能承担的风险和责任;</w:t>
      </w:r>
    </w:p>
    <w:p w14:paraId="30A16C7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638" w:leftChars="304" w:right="3" w:firstLine="0" w:firstLineChars="0"/>
        <w:rPr>
          <w:rFonts w:hint="default" w:ascii="Times New Roman" w:hAnsi="Times New Roman" w:eastAsia="仿宋_GB2312" w:cs="Times New Roman"/>
          <w:color w:val="000000" w:themeColor="text1"/>
          <w:spacing w:val="0"/>
          <w:positio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pacing w:val="0"/>
          <w:positio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（五）</w:t>
      </w:r>
      <w:r>
        <w:rPr>
          <w:rFonts w:hint="default" w:ascii="Times New Roman" w:hAnsi="Times New Roman" w:eastAsia="仿宋_GB2312" w:cs="Times New Roman"/>
          <w:color w:val="000000" w:themeColor="text1"/>
          <w:spacing w:val="0"/>
          <w:positio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律师</w:t>
      </w:r>
      <w:r>
        <w:rPr>
          <w:rFonts w:hint="eastAsia" w:ascii="Times New Roman" w:hAnsi="Times New Roman" w:eastAsia="仿宋_GB2312" w:cs="Times New Roman"/>
          <w:color w:val="000000" w:themeColor="text1"/>
          <w:spacing w:val="0"/>
          <w:positio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的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highlight w:val="none"/>
          <w:shd w:val="clear" w:fill="auto"/>
          <w14:textFill>
            <w14:solidFill>
              <w14:schemeClr w14:val="tx1"/>
            </w14:solidFill>
          </w14:textFill>
        </w:rPr>
        <w:t>社会信誉、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highlight w:val="none"/>
          <w:shd w:val="clear" w:fill="auto"/>
          <w:lang w:val="en-US" w:eastAsia="zh-CN"/>
          <w14:textFill>
            <w14:solidFill>
              <w14:schemeClr w14:val="tx1"/>
            </w14:solidFill>
          </w14:textFill>
        </w:rPr>
        <w:t>工作水平和获评职称</w:t>
      </w:r>
      <w:r>
        <w:rPr>
          <w:rFonts w:hint="default" w:ascii="Times New Roman" w:hAnsi="Times New Roman" w:eastAsia="仿宋_GB2312" w:cs="Times New Roman"/>
          <w:color w:val="000000" w:themeColor="text1"/>
          <w:spacing w:val="0"/>
          <w:positio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；</w:t>
      </w:r>
    </w:p>
    <w:p w14:paraId="30C0995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000000" w:themeColor="text1"/>
          <w:spacing w:val="0"/>
          <w:positio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pacing w:val="0"/>
          <w:positio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 w:eastAsia="仿宋_GB2312" w:cs="Times New Roman"/>
          <w:color w:val="000000" w:themeColor="text1"/>
          <w:spacing w:val="0"/>
          <w:positio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六</w:t>
      </w:r>
      <w:r>
        <w:rPr>
          <w:rFonts w:hint="default" w:ascii="Times New Roman" w:hAnsi="Times New Roman" w:eastAsia="仿宋_GB2312" w:cs="Times New Roman"/>
          <w:color w:val="000000" w:themeColor="text1"/>
          <w:spacing w:val="0"/>
          <w:positio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default" w:ascii="Times New Roman" w:hAnsi="Times New Roman" w:eastAsia="仿宋_GB2312" w:cs="Times New Roman"/>
          <w:color w:val="000000" w:themeColor="text1"/>
          <w:spacing w:val="0"/>
          <w:positio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其他影响律师</w:t>
      </w:r>
      <w:r>
        <w:rPr>
          <w:rFonts w:hint="eastAsia" w:ascii="Times New Roman" w:hAnsi="Times New Roman" w:eastAsia="仿宋_GB2312" w:cs="Times New Roman"/>
          <w:color w:val="000000" w:themeColor="text1"/>
          <w:spacing w:val="0"/>
          <w:positio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事务所</w:t>
      </w:r>
      <w:r>
        <w:rPr>
          <w:rFonts w:hint="default" w:ascii="Times New Roman" w:hAnsi="Times New Roman" w:eastAsia="仿宋_GB2312" w:cs="Times New Roman"/>
          <w:color w:val="000000" w:themeColor="text1"/>
          <w:spacing w:val="0"/>
          <w:positio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服务收费的因素。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 w:themeColor="text1"/>
          <w:spacing w:val="8"/>
          <w:sz w:val="24"/>
          <w:szCs w:val="24"/>
          <w:highlight w:val="none"/>
          <w:shd w:val="clear" w:fill="FFFFFF"/>
          <w14:textFill>
            <w14:solidFill>
              <w14:schemeClr w14:val="tx1"/>
            </w14:solidFill>
          </w14:textFill>
        </w:rPr>
        <w:t>　</w:t>
      </w:r>
    </w:p>
    <w:p w14:paraId="79D0641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left="83" w:right="162" w:firstLine="639"/>
        <w:rPr>
          <w:rFonts w:hint="eastAsia" w:ascii="Times New Roman" w:hAnsi="Times New Roman" w:eastAsia="仿宋_GB2312" w:cs="Times New Roman"/>
          <w:color w:val="000000" w:themeColor="text1"/>
          <w:spacing w:val="0"/>
          <w:positio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pacing w:val="0"/>
          <w:position w:val="0"/>
          <w:sz w:val="32"/>
          <w:szCs w:val="32"/>
          <w14:textFill>
            <w14:solidFill>
              <w14:schemeClr w14:val="tx1"/>
            </w14:solidFill>
          </w14:textFill>
        </w:rPr>
        <w:t>七、甲乙双方协商</w:t>
      </w:r>
      <w:r>
        <w:rPr>
          <w:rFonts w:hint="eastAsia" w:ascii="Times New Roman" w:hAnsi="Times New Roman" w:eastAsia="仿宋_GB2312" w:cs="Times New Roman"/>
          <w:color w:val="000000" w:themeColor="text1"/>
          <w:spacing w:val="0"/>
          <w:positio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一致</w:t>
      </w:r>
      <w:r>
        <w:rPr>
          <w:rFonts w:hint="default" w:ascii="Times New Roman" w:hAnsi="Times New Roman" w:eastAsia="仿宋_GB2312" w:cs="Times New Roman"/>
          <w:color w:val="000000" w:themeColor="text1"/>
          <w:spacing w:val="0"/>
          <w:position w:val="0"/>
          <w:sz w:val="32"/>
          <w:szCs w:val="32"/>
          <w14:textFill>
            <w14:solidFill>
              <w14:schemeClr w14:val="tx1"/>
            </w14:solidFill>
          </w14:textFill>
        </w:rPr>
        <w:t>，就基本服务费用、风险代理费用及办理委托</w:t>
      </w:r>
      <w:r>
        <w:rPr>
          <w:rFonts w:hint="eastAsia" w:ascii="Times New Roman" w:hAnsi="Times New Roman" w:eastAsia="仿宋_GB2312" w:cs="Times New Roman"/>
          <w:color w:val="000000" w:themeColor="text1"/>
          <w:spacing w:val="0"/>
          <w:positio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法律</w:t>
      </w:r>
      <w:r>
        <w:rPr>
          <w:rFonts w:hint="default" w:ascii="Times New Roman" w:hAnsi="Times New Roman" w:eastAsia="仿宋_GB2312" w:cs="Times New Roman"/>
          <w:color w:val="000000" w:themeColor="text1"/>
          <w:spacing w:val="0"/>
          <w:position w:val="0"/>
          <w:sz w:val="32"/>
          <w:szCs w:val="32"/>
          <w14:textFill>
            <w14:solidFill>
              <w14:schemeClr w14:val="tx1"/>
            </w14:solidFill>
          </w14:textFill>
        </w:rPr>
        <w:t>事务产生的其他费用的计算标准和支付方式约定如下</w:t>
      </w:r>
      <w:r>
        <w:rPr>
          <w:rFonts w:hint="eastAsia" w:ascii="Times New Roman" w:hAnsi="Times New Roman" w:eastAsia="仿宋_GB2312" w:cs="Times New Roman"/>
          <w:color w:val="000000" w:themeColor="text1"/>
          <w:spacing w:val="0"/>
          <w:positio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：</w:t>
      </w:r>
    </w:p>
    <w:p w14:paraId="2574393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left="83" w:right="162" w:firstLine="639"/>
        <w:rPr>
          <w:rFonts w:hint="default" w:ascii="Times New Roman" w:hAnsi="Times New Roman" w:eastAsia="仿宋_GB2312" w:cs="Times New Roman"/>
          <w:color w:val="000000" w:themeColor="text1"/>
          <w:spacing w:val="0"/>
          <w:positio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pacing w:val="0"/>
          <w:positio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eastAsia="仿宋_GB2312" w:cs="Times New Roman"/>
          <w:color w:val="000000" w:themeColor="text1"/>
          <w:spacing w:val="0"/>
          <w:positio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一）</w:t>
      </w:r>
      <w:r>
        <w:rPr>
          <w:rFonts w:hint="default" w:ascii="Times New Roman" w:hAnsi="Times New Roman" w:eastAsia="仿宋_GB2312" w:cs="Times New Roman"/>
          <w:color w:val="000000" w:themeColor="text1"/>
          <w:spacing w:val="0"/>
          <w:position w:val="0"/>
          <w:sz w:val="32"/>
          <w:szCs w:val="32"/>
          <w14:textFill>
            <w14:solidFill>
              <w14:schemeClr w14:val="tx1"/>
            </w14:solidFill>
          </w14:textFill>
        </w:rPr>
        <w:t>甲方</w:t>
      </w:r>
      <w:r>
        <w:rPr>
          <w:rFonts w:hint="eastAsia" w:ascii="Times New Roman" w:hAnsi="Times New Roman" w:eastAsia="仿宋_GB2312" w:cs="Times New Roman"/>
          <w:color w:val="000000" w:themeColor="text1"/>
          <w:spacing w:val="0"/>
          <w:positio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向</w:t>
      </w:r>
      <w:r>
        <w:rPr>
          <w:rFonts w:hint="default" w:ascii="Times New Roman" w:hAnsi="Times New Roman" w:eastAsia="仿宋_GB2312" w:cs="Times New Roman"/>
          <w:color w:val="000000" w:themeColor="text1"/>
          <w:spacing w:val="0"/>
          <w:position w:val="0"/>
          <w:sz w:val="32"/>
          <w:szCs w:val="32"/>
          <w14:textFill>
            <w14:solidFill>
              <w14:schemeClr w14:val="tx1"/>
            </w14:solidFill>
          </w14:textFill>
        </w:rPr>
        <w:t>乙方支付基本服务费用</w:t>
      </w:r>
      <w:r>
        <w:rPr>
          <w:rFonts w:hint="default" w:ascii="Times New Roman" w:hAnsi="Times New Roman" w:eastAsia="仿宋_GB2312" w:cs="Times New Roman"/>
          <w:color w:val="000000" w:themeColor="text1"/>
          <w:spacing w:val="0"/>
          <w:position w:val="0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default" w:ascii="Times New Roman" w:hAnsi="Times New Roman" w:eastAsia="仿宋_GB2312" w:cs="Times New Roman"/>
          <w:color w:val="000000" w:themeColor="text1"/>
          <w:spacing w:val="0"/>
          <w:position w:val="0"/>
          <w:sz w:val="32"/>
          <w:szCs w:val="32"/>
          <w14:textFill>
            <w14:solidFill>
              <w14:schemeClr w14:val="tx1"/>
            </w14:solidFill>
          </w14:textFill>
        </w:rPr>
        <w:t>元，于</w:t>
      </w:r>
      <w:r>
        <w:rPr>
          <w:rFonts w:hint="default" w:ascii="Times New Roman" w:hAnsi="Times New Roman" w:eastAsia="仿宋_GB2312" w:cs="Times New Roman"/>
          <w:color w:val="000000" w:themeColor="text1"/>
          <w:spacing w:val="0"/>
          <w:position w:val="0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default" w:ascii="Times New Roman" w:hAnsi="Times New Roman" w:eastAsia="仿宋_GB2312" w:cs="Times New Roman"/>
          <w:color w:val="000000" w:themeColor="text1"/>
          <w:spacing w:val="0"/>
          <w:position w:val="0"/>
          <w:sz w:val="32"/>
          <w:szCs w:val="32"/>
          <w14:textFill>
            <w14:solidFill>
              <w14:schemeClr w14:val="tx1"/>
            </w14:solidFill>
          </w14:textFill>
        </w:rPr>
        <w:t>时支付。</w:t>
      </w:r>
    </w:p>
    <w:p w14:paraId="0A9E865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left="83" w:right="162" w:firstLine="639"/>
        <w:rPr>
          <w:rFonts w:hint="eastAsia" w:ascii="Times New Roman" w:hAnsi="Times New Roman" w:eastAsia="仿宋_GB2312" w:cs="Times New Roman"/>
          <w:color w:val="000000" w:themeColor="text1"/>
          <w:spacing w:val="0"/>
          <w:positio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pacing w:val="0"/>
          <w:positio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eastAsia="仿宋_GB2312" w:cs="Times New Roman"/>
          <w:color w:val="000000" w:themeColor="text1"/>
          <w:spacing w:val="0"/>
          <w:positio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二）</w:t>
      </w:r>
      <w:r>
        <w:rPr>
          <w:rFonts w:hint="default" w:ascii="Times New Roman" w:hAnsi="Times New Roman" w:eastAsia="仿宋_GB2312" w:cs="Times New Roman"/>
          <w:color w:val="000000" w:themeColor="text1"/>
          <w:spacing w:val="0"/>
          <w:position w:val="0"/>
          <w:sz w:val="32"/>
          <w:szCs w:val="32"/>
          <w14:textFill>
            <w14:solidFill>
              <w14:schemeClr w14:val="tx1"/>
            </w14:solidFill>
          </w14:textFill>
        </w:rPr>
        <w:t>本案标的额为</w:t>
      </w:r>
      <w:r>
        <w:rPr>
          <w:rFonts w:hint="default" w:ascii="Times New Roman" w:hAnsi="Times New Roman" w:eastAsia="仿宋_GB2312" w:cs="Times New Roman"/>
          <w:color w:val="000000" w:themeColor="text1"/>
          <w:spacing w:val="0"/>
          <w:position w:val="0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default" w:ascii="Times New Roman" w:hAnsi="Times New Roman" w:eastAsia="仿宋_GB2312" w:cs="Times New Roman"/>
          <w:color w:val="000000" w:themeColor="text1"/>
          <w:spacing w:val="0"/>
          <w:position w:val="0"/>
          <w:sz w:val="32"/>
          <w:szCs w:val="32"/>
          <w14:textFill>
            <w14:solidFill>
              <w14:schemeClr w14:val="tx1"/>
            </w14:solidFill>
          </w14:textFill>
        </w:rPr>
        <w:t>元，甲方应支付的风险代理费用为</w:t>
      </w:r>
      <w:r>
        <w:rPr>
          <w:rFonts w:hint="default" w:ascii="Times New Roman" w:hAnsi="Times New Roman" w:eastAsia="仿宋_GB2312" w:cs="Times New Roman"/>
          <w:color w:val="000000" w:themeColor="text1"/>
          <w:spacing w:val="0"/>
          <w:position w:val="0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hint="eastAsia" w:ascii="Times New Roman" w:hAnsi="Times New Roman" w:eastAsia="仿宋_GB2312" w:cs="Times New Roman"/>
          <w:color w:val="000000" w:themeColor="text1"/>
          <w:spacing w:val="0"/>
          <w:positio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default" w:ascii="Times New Roman" w:hAnsi="Times New Roman" w:eastAsia="仿宋_GB2312" w:cs="Times New Roman"/>
          <w:color w:val="000000" w:themeColor="text1"/>
          <w:spacing w:val="0"/>
          <w:position w:val="0"/>
          <w:sz w:val="32"/>
          <w:szCs w:val="32"/>
          <w14:textFill>
            <w14:solidFill>
              <w14:schemeClr w14:val="tx1"/>
            </w14:solidFill>
          </w14:textFill>
        </w:rPr>
        <w:t>按照</w:t>
      </w:r>
      <w:r>
        <w:rPr>
          <w:rFonts w:hint="eastAsia" w:ascii="Times New Roman" w:hAnsi="Times New Roman" w:eastAsia="仿宋_GB2312" w:cs="Times New Roman"/>
          <w:color w:val="000000" w:themeColor="text1"/>
          <w:spacing w:val="0"/>
          <w:positio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下列</w:t>
      </w:r>
      <w:r>
        <w:rPr>
          <w:rFonts w:hint="default" w:ascii="Times New Roman" w:hAnsi="Times New Roman" w:eastAsia="仿宋_GB2312" w:cs="Times New Roman"/>
          <w:color w:val="000000" w:themeColor="text1"/>
          <w:spacing w:val="0"/>
          <w:position w:val="0"/>
          <w:sz w:val="32"/>
          <w:szCs w:val="32"/>
          <w14:textFill>
            <w14:solidFill>
              <w14:schemeClr w14:val="tx1"/>
            </w14:solidFill>
          </w14:textFill>
        </w:rPr>
        <w:t>目标/效果支付</w:t>
      </w:r>
      <w:r>
        <w:rPr>
          <w:rFonts w:hint="eastAsia" w:ascii="Times New Roman" w:hAnsi="Times New Roman" w:eastAsia="仿宋_GB2312" w:cs="Times New Roman"/>
          <w:color w:val="000000" w:themeColor="text1"/>
          <w:spacing w:val="0"/>
          <w:positio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：</w:t>
      </w:r>
    </w:p>
    <w:p w14:paraId="41F99D7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left="83" w:right="162" w:firstLine="639"/>
        <w:rPr>
          <w:rFonts w:hint="default" w:ascii="Times New Roman" w:hAnsi="Times New Roman" w:eastAsia="仿宋_GB2312" w:cs="Times New Roman"/>
          <w:color w:val="000000" w:themeColor="text1"/>
          <w:spacing w:val="0"/>
          <w:positio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pacing w:val="0"/>
          <w:position w:val="0"/>
          <w:sz w:val="32"/>
          <w:szCs w:val="32"/>
          <w14:textFill>
            <w14:solidFill>
              <w14:schemeClr w14:val="tx1"/>
            </w14:solidFill>
          </w14:textFill>
        </w:rPr>
        <w:t xml:space="preserve">1.                                           </w:t>
      </w:r>
    </w:p>
    <w:p w14:paraId="6E81D16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left="83" w:right="162" w:firstLine="639"/>
        <w:rPr>
          <w:rFonts w:hint="default" w:ascii="Times New Roman" w:hAnsi="Times New Roman" w:eastAsia="仿宋_GB2312" w:cs="Times New Roman"/>
          <w:color w:val="000000" w:themeColor="text1"/>
          <w:spacing w:val="0"/>
          <w:positio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pacing w:val="0"/>
          <w:position w:val="0"/>
          <w:sz w:val="32"/>
          <w:szCs w:val="32"/>
          <w14:textFill>
            <w14:solidFill>
              <w14:schemeClr w14:val="tx1"/>
            </w14:solidFill>
          </w14:textFill>
        </w:rPr>
        <w:t xml:space="preserve">2.  </w:t>
      </w:r>
    </w:p>
    <w:p w14:paraId="6C7BD85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left="83" w:right="162" w:firstLine="639"/>
        <w:rPr>
          <w:rFonts w:hint="default" w:ascii="Times New Roman" w:hAnsi="Times New Roman" w:eastAsia="仿宋_GB2312" w:cs="Times New Roman"/>
          <w:color w:val="000000" w:themeColor="text1"/>
          <w:spacing w:val="0"/>
          <w:positio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pacing w:val="0"/>
          <w:positio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default" w:ascii="Times New Roman" w:hAnsi="Times New Roman" w:eastAsia="仿宋_GB2312" w:cs="Times New Roman"/>
          <w:color w:val="000000" w:themeColor="text1"/>
          <w:spacing w:val="0"/>
          <w:position w:val="0"/>
          <w:sz w:val="32"/>
          <w:szCs w:val="32"/>
          <w14:textFill>
            <w14:solidFill>
              <w14:schemeClr w14:val="tx1"/>
            </w14:solidFill>
          </w14:textFill>
        </w:rPr>
        <w:t xml:space="preserve">.                                       </w:t>
      </w:r>
    </w:p>
    <w:p w14:paraId="6059065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left="83" w:right="162" w:firstLine="639"/>
        <w:rPr>
          <w:rFonts w:hint="default" w:ascii="Times New Roman" w:hAnsi="Times New Roman" w:eastAsia="仿宋_GB2312" w:cs="Times New Roman"/>
          <w:color w:val="000000" w:themeColor="text1"/>
          <w:spacing w:val="0"/>
          <w:positio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pacing w:val="0"/>
          <w:position w:val="0"/>
          <w:sz w:val="32"/>
          <w:szCs w:val="32"/>
          <w14:textFill>
            <w14:solidFill>
              <w14:schemeClr w14:val="tx1"/>
            </w14:solidFill>
          </w14:textFill>
        </w:rPr>
        <w:t>乙方提供的法律服务达到</w:t>
      </w:r>
      <w:r>
        <w:rPr>
          <w:rFonts w:hint="eastAsia" w:ascii="Times New Roman" w:hAnsi="Times New Roman" w:eastAsia="仿宋_GB2312" w:cs="Times New Roman"/>
          <w:color w:val="000000" w:themeColor="text1"/>
          <w:spacing w:val="0"/>
          <w:positio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上述</w:t>
      </w:r>
      <w:r>
        <w:rPr>
          <w:rFonts w:hint="default" w:ascii="Times New Roman" w:hAnsi="Times New Roman" w:eastAsia="仿宋_GB2312" w:cs="Times New Roman"/>
          <w:color w:val="000000" w:themeColor="text1"/>
          <w:spacing w:val="0"/>
          <w:position w:val="0"/>
          <w:sz w:val="32"/>
          <w:szCs w:val="32"/>
          <w14:textFill>
            <w14:solidFill>
              <w14:schemeClr w14:val="tx1"/>
            </w14:solidFill>
          </w14:textFill>
        </w:rPr>
        <w:t>目标/效果的，甲方按照双方约定将风险代理费用支付至乙方指定银行账户。</w:t>
      </w:r>
    </w:p>
    <w:p w14:paraId="18CB0BB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left="83" w:right="162" w:firstLine="639"/>
        <w:rPr>
          <w:rFonts w:hint="default" w:ascii="Times New Roman" w:hAnsi="Times New Roman" w:eastAsia="仿宋_GB2312" w:cs="Times New Roman"/>
          <w:color w:val="000000" w:themeColor="text1"/>
          <w:spacing w:val="0"/>
          <w:positio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pacing w:val="0"/>
          <w:positio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eastAsia="仿宋_GB2312" w:cs="Times New Roman"/>
          <w:color w:val="000000" w:themeColor="text1"/>
          <w:spacing w:val="0"/>
          <w:positio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三</w:t>
      </w:r>
      <w:r>
        <w:rPr>
          <w:rFonts w:hint="eastAsia" w:ascii="Times New Roman" w:hAnsi="Times New Roman" w:eastAsia="仿宋_GB2312" w:cs="Times New Roman"/>
          <w:color w:val="000000" w:themeColor="text1"/>
          <w:spacing w:val="0"/>
          <w:positio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default" w:ascii="Times New Roman" w:hAnsi="Times New Roman" w:eastAsia="仿宋_GB2312" w:cs="Times New Roman"/>
          <w:color w:val="000000" w:themeColor="text1"/>
          <w:spacing w:val="0"/>
          <w:position w:val="0"/>
          <w:sz w:val="32"/>
          <w:szCs w:val="32"/>
          <w14:textFill>
            <w14:solidFill>
              <w14:schemeClr w14:val="tx1"/>
            </w14:solidFill>
          </w14:textFill>
        </w:rPr>
        <w:t>乙方在办理委托事务时产生的必要</w:t>
      </w:r>
      <w:r>
        <w:rPr>
          <w:rFonts w:hint="eastAsia" w:ascii="Times New Roman" w:hAnsi="Times New Roman" w:eastAsia="仿宋_GB2312" w:cs="Times New Roman"/>
          <w:color w:val="000000" w:themeColor="text1"/>
          <w:spacing w:val="0"/>
          <w:positio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且</w:t>
      </w:r>
      <w:r>
        <w:rPr>
          <w:rFonts w:hint="default" w:ascii="Times New Roman" w:hAnsi="Times New Roman" w:eastAsia="仿宋_GB2312" w:cs="Times New Roman"/>
          <w:color w:val="000000" w:themeColor="text1"/>
          <w:spacing w:val="0"/>
          <w:position w:val="0"/>
          <w:sz w:val="32"/>
          <w:szCs w:val="32"/>
          <w14:textFill>
            <w14:solidFill>
              <w14:schemeClr w14:val="tx1"/>
            </w14:solidFill>
          </w14:textFill>
        </w:rPr>
        <w:t>合理的诉讼费、保全费、保全保险费、执行费、仲裁费、鉴定费、公证费、公告费、查档费、翻译费、差旅费</w:t>
      </w:r>
      <w:r>
        <w:rPr>
          <w:rFonts w:hint="default" w:ascii="Times New Roman" w:hAnsi="Times New Roman" w:eastAsia="仿宋_GB2312" w:cs="Times New Roman"/>
          <w:color w:val="000000" w:themeColor="text1"/>
          <w:spacing w:val="0"/>
          <w:positio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imes New Roman" w:hAnsi="Times New Roman" w:eastAsia="仿宋_GB2312" w:cs="Times New Roman"/>
          <w:color w:val="000000" w:themeColor="text1"/>
          <w:spacing w:val="0"/>
          <w:position w:val="0"/>
          <w:sz w:val="32"/>
          <w:szCs w:val="32"/>
          <w14:textFill>
            <w14:solidFill>
              <w14:schemeClr w14:val="tx1"/>
            </w14:solidFill>
          </w14:textFill>
        </w:rPr>
        <w:t>交通费、跨境通讯费、邮寄费、专家或专业机构咨询论证费等费用由甲方承担</w:t>
      </w:r>
      <w:r>
        <w:rPr>
          <w:rFonts w:hint="eastAsia" w:ascii="Times New Roman" w:hAnsi="Times New Roman" w:eastAsia="仿宋_GB2312" w:cs="Times New Roman"/>
          <w:color w:val="000000" w:themeColor="text1"/>
          <w:spacing w:val="0"/>
          <w:positio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default" w:ascii="Times New Roman" w:hAnsi="Times New Roman" w:eastAsia="仿宋_GB2312" w:cs="Times New Roman"/>
          <w:color w:val="000000" w:themeColor="text1"/>
          <w:spacing w:val="0"/>
          <w:position w:val="0"/>
          <w:sz w:val="32"/>
          <w:szCs w:val="32"/>
          <w14:textFill>
            <w14:solidFill>
              <w14:schemeClr w14:val="tx1"/>
            </w14:solidFill>
          </w14:textFill>
        </w:rPr>
        <w:t xml:space="preserve">                                        </w:t>
      </w:r>
    </w:p>
    <w:p w14:paraId="61CE802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left="0" w:firstLine="640" w:firstLineChars="200"/>
        <w:rPr>
          <w:rFonts w:hint="default" w:ascii="Times New Roman" w:hAnsi="Times New Roman" w:eastAsia="仿宋_GB2312" w:cs="Times New Roman"/>
          <w:color w:val="000000" w:themeColor="text1"/>
          <w:spacing w:val="0"/>
          <w:positio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pacing w:val="0"/>
          <w:position w:val="0"/>
          <w:sz w:val="32"/>
          <w:szCs w:val="32"/>
          <w14:textFill>
            <w14:solidFill>
              <w14:schemeClr w14:val="tx1"/>
            </w14:solidFill>
          </w14:textFill>
        </w:rPr>
        <w:t>八、乙方就本案存在的诉讼风险</w:t>
      </w:r>
      <w:r>
        <w:rPr>
          <w:rFonts w:hint="eastAsia" w:ascii="Times New Roman" w:hAnsi="Times New Roman" w:eastAsia="仿宋_GB2312" w:cs="Times New Roman"/>
          <w:color w:val="000000" w:themeColor="text1"/>
          <w:spacing w:val="0"/>
          <w:positio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已经充分知晓</w:t>
      </w:r>
      <w:r>
        <w:rPr>
          <w:rFonts w:hint="eastAsia" w:ascii="Times New Roman" w:hAnsi="Times New Roman" w:eastAsia="仿宋_GB2312" w:cs="Times New Roman"/>
          <w:color w:val="000000" w:themeColor="text1"/>
          <w:spacing w:val="0"/>
          <w:positio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Times New Roman" w:hAnsi="Times New Roman" w:eastAsia="仿宋_GB2312" w:cs="Times New Roman"/>
          <w:color w:val="000000" w:themeColor="text1"/>
          <w:spacing w:val="0"/>
          <w:positio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详见风险代理告知书。</w:t>
      </w:r>
    </w:p>
    <w:p w14:paraId="071397E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left="0" w:right="162" w:firstLine="640" w:firstLineChars="200"/>
        <w:rPr>
          <w:rFonts w:hint="default" w:ascii="Times New Roman" w:hAnsi="Times New Roman" w:eastAsia="仿宋_GB2312" w:cs="Times New Roman"/>
          <w:color w:val="000000" w:themeColor="text1"/>
          <w:spacing w:val="0"/>
          <w:positio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pacing w:val="0"/>
          <w:position w:val="0"/>
          <w:sz w:val="32"/>
          <w:szCs w:val="32"/>
          <w14:textFill>
            <w14:solidFill>
              <w14:schemeClr w14:val="tx1"/>
            </w14:solidFill>
          </w14:textFill>
        </w:rPr>
        <w:t>九、甲方权利和义务</w:t>
      </w:r>
    </w:p>
    <w:p w14:paraId="1E6F3F5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left="0"/>
        <w:rPr>
          <w:rFonts w:hint="default" w:ascii="Times New Roman" w:hAnsi="Times New Roman" w:eastAsia="仿宋_GB2312" w:cs="Times New Roman"/>
          <w:color w:val="000000" w:themeColor="text1"/>
          <w:spacing w:val="0"/>
          <w:positio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pacing w:val="0"/>
          <w:position w:val="0"/>
          <w:sz w:val="32"/>
          <w:szCs w:val="32"/>
          <w:u w:val="single" w:color="auto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default" w:ascii="Times New Roman" w:hAnsi="Times New Roman" w:eastAsia="仿宋_GB2312" w:cs="Times New Roman"/>
          <w:color w:val="000000" w:themeColor="text1"/>
          <w:spacing w:val="0"/>
          <w:position w:val="0"/>
          <w:sz w:val="32"/>
          <w:szCs w:val="32"/>
          <w:u w:val="single" w:color="auto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</w:t>
      </w:r>
      <w:r>
        <w:rPr>
          <w:rFonts w:hint="default" w:ascii="Times New Roman" w:hAnsi="Times New Roman" w:eastAsia="仿宋_GB2312" w:cs="Times New Roman"/>
          <w:color w:val="000000" w:themeColor="text1"/>
          <w:spacing w:val="0"/>
          <w:position w:val="0"/>
          <w:sz w:val="32"/>
          <w:szCs w:val="32"/>
          <w:u w:val="single" w:color="auto"/>
          <w14:textFill>
            <w14:solidFill>
              <w14:schemeClr w14:val="tx1"/>
            </w14:solidFill>
          </w14:textFill>
        </w:rPr>
        <w:t xml:space="preserve">             </w:t>
      </w:r>
      <w:r>
        <w:rPr>
          <w:rFonts w:hint="eastAsia" w:ascii="Times New Roman" w:hAnsi="Times New Roman" w:eastAsia="仿宋_GB2312" w:cs="Times New Roman"/>
          <w:color w:val="000000" w:themeColor="text1"/>
          <w:spacing w:val="0"/>
          <w:position w:val="0"/>
          <w:sz w:val="32"/>
          <w:szCs w:val="32"/>
          <w:u w:val="single" w:color="auto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default" w:ascii="Times New Roman" w:hAnsi="Times New Roman" w:eastAsia="仿宋_GB2312" w:cs="Times New Roman"/>
          <w:color w:val="000000" w:themeColor="text1"/>
          <w:spacing w:val="0"/>
          <w:position w:val="0"/>
          <w:sz w:val="32"/>
          <w:szCs w:val="32"/>
          <w:u w:val="single" w:color="auto"/>
          <w14:textFill>
            <w14:solidFill>
              <w14:schemeClr w14:val="tx1"/>
            </w14:solidFill>
          </w14:textFill>
        </w:rPr>
        <w:t xml:space="preserve">               </w:t>
      </w:r>
    </w:p>
    <w:p w14:paraId="0F26165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left="0"/>
        <w:rPr>
          <w:rFonts w:hint="default" w:ascii="Times New Roman" w:hAnsi="Times New Roman" w:eastAsia="仿宋_GB2312" w:cs="Times New Roman"/>
          <w:color w:val="000000" w:themeColor="text1"/>
          <w:spacing w:val="0"/>
          <w:positio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pacing w:val="0"/>
          <w:position w:val="0"/>
          <w:sz w:val="32"/>
          <w:szCs w:val="32"/>
          <w:u w:val="single" w:color="auto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default" w:ascii="Times New Roman" w:hAnsi="Times New Roman" w:eastAsia="仿宋_GB2312" w:cs="Times New Roman"/>
          <w:color w:val="000000" w:themeColor="text1"/>
          <w:spacing w:val="0"/>
          <w:position w:val="0"/>
          <w:sz w:val="32"/>
          <w:szCs w:val="32"/>
          <w:u w:val="single" w:color="auto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</w:t>
      </w:r>
      <w:r>
        <w:rPr>
          <w:rFonts w:hint="default" w:ascii="Times New Roman" w:hAnsi="Times New Roman" w:eastAsia="仿宋_GB2312" w:cs="Times New Roman"/>
          <w:color w:val="000000" w:themeColor="text1"/>
          <w:spacing w:val="0"/>
          <w:position w:val="0"/>
          <w:sz w:val="32"/>
          <w:szCs w:val="32"/>
          <w:u w:val="single" w:color="auto"/>
          <w14:textFill>
            <w14:solidFill>
              <w14:schemeClr w14:val="tx1"/>
            </w14:solidFill>
          </w14:textFill>
        </w:rPr>
        <w:t xml:space="preserve">             </w:t>
      </w:r>
      <w:r>
        <w:rPr>
          <w:rFonts w:hint="eastAsia" w:ascii="Times New Roman" w:hAnsi="Times New Roman" w:eastAsia="仿宋_GB2312" w:cs="Times New Roman"/>
          <w:color w:val="000000" w:themeColor="text1"/>
          <w:spacing w:val="0"/>
          <w:position w:val="0"/>
          <w:sz w:val="32"/>
          <w:szCs w:val="32"/>
          <w:u w:val="single" w:color="auto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default" w:ascii="Times New Roman" w:hAnsi="Times New Roman" w:eastAsia="仿宋_GB2312" w:cs="Times New Roman"/>
          <w:color w:val="000000" w:themeColor="text1"/>
          <w:spacing w:val="0"/>
          <w:position w:val="0"/>
          <w:sz w:val="32"/>
          <w:szCs w:val="32"/>
          <w:u w:val="single" w:color="auto"/>
          <w14:textFill>
            <w14:solidFill>
              <w14:schemeClr w14:val="tx1"/>
            </w14:solidFill>
          </w14:textFill>
        </w:rPr>
        <w:t xml:space="preserve">               </w:t>
      </w:r>
    </w:p>
    <w:p w14:paraId="016F5A7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left="0"/>
        <w:rPr>
          <w:rFonts w:hint="default" w:ascii="Times New Roman" w:hAnsi="Times New Roman" w:eastAsia="仿宋_GB2312" w:cs="Times New Roman"/>
          <w:color w:val="000000" w:themeColor="text1"/>
          <w:spacing w:val="0"/>
          <w:positio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pacing w:val="0"/>
          <w:position w:val="0"/>
          <w:sz w:val="32"/>
          <w:szCs w:val="32"/>
          <w:u w:val="single" w:color="auto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default" w:ascii="Times New Roman" w:hAnsi="Times New Roman" w:eastAsia="仿宋_GB2312" w:cs="Times New Roman"/>
          <w:color w:val="000000" w:themeColor="text1"/>
          <w:spacing w:val="0"/>
          <w:position w:val="0"/>
          <w:sz w:val="32"/>
          <w:szCs w:val="32"/>
          <w:u w:val="single" w:color="auto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</w:t>
      </w:r>
      <w:r>
        <w:rPr>
          <w:rFonts w:hint="default" w:ascii="Times New Roman" w:hAnsi="Times New Roman" w:eastAsia="仿宋_GB2312" w:cs="Times New Roman"/>
          <w:color w:val="000000" w:themeColor="text1"/>
          <w:spacing w:val="0"/>
          <w:position w:val="0"/>
          <w:sz w:val="32"/>
          <w:szCs w:val="32"/>
          <w:u w:val="single" w:color="auto"/>
          <w14:textFill>
            <w14:solidFill>
              <w14:schemeClr w14:val="tx1"/>
            </w14:solidFill>
          </w14:textFill>
        </w:rPr>
        <w:t xml:space="preserve">             </w:t>
      </w:r>
      <w:r>
        <w:rPr>
          <w:rFonts w:hint="eastAsia" w:ascii="Times New Roman" w:hAnsi="Times New Roman" w:eastAsia="仿宋_GB2312" w:cs="Times New Roman"/>
          <w:color w:val="000000" w:themeColor="text1"/>
          <w:spacing w:val="0"/>
          <w:position w:val="0"/>
          <w:sz w:val="32"/>
          <w:szCs w:val="32"/>
          <w:u w:val="single" w:color="auto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default" w:ascii="Times New Roman" w:hAnsi="Times New Roman" w:eastAsia="仿宋_GB2312" w:cs="Times New Roman"/>
          <w:color w:val="000000" w:themeColor="text1"/>
          <w:spacing w:val="0"/>
          <w:position w:val="0"/>
          <w:sz w:val="32"/>
          <w:szCs w:val="32"/>
          <w:u w:val="single" w:color="auto"/>
          <w14:textFill>
            <w14:solidFill>
              <w14:schemeClr w14:val="tx1"/>
            </w14:solidFill>
          </w14:textFill>
        </w:rPr>
        <w:t xml:space="preserve">               </w:t>
      </w:r>
    </w:p>
    <w:p w14:paraId="08F3F80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right="0" w:firstLine="0" w:firstLineChars="0"/>
        <w:rPr>
          <w:rFonts w:hint="default" w:ascii="Times New Roman" w:hAnsi="Times New Roman" w:eastAsia="仿宋_GB2312" w:cs="Times New Roman"/>
          <w:color w:val="000000" w:themeColor="text1"/>
          <w:spacing w:val="0"/>
          <w:positio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pacing w:val="0"/>
          <w:position w:val="0"/>
          <w:sz w:val="32"/>
          <w:szCs w:val="32"/>
          <w:u w:val="single" w:color="auto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default" w:ascii="Times New Roman" w:hAnsi="Times New Roman" w:eastAsia="仿宋_GB2312" w:cs="Times New Roman"/>
          <w:color w:val="000000" w:themeColor="text1"/>
          <w:spacing w:val="0"/>
          <w:position w:val="0"/>
          <w:sz w:val="32"/>
          <w:szCs w:val="32"/>
          <w:u w:val="single" w:color="auto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</w:t>
      </w:r>
      <w:r>
        <w:rPr>
          <w:rFonts w:hint="default" w:ascii="Times New Roman" w:hAnsi="Times New Roman" w:eastAsia="仿宋_GB2312" w:cs="Times New Roman"/>
          <w:color w:val="000000" w:themeColor="text1"/>
          <w:spacing w:val="0"/>
          <w:position w:val="0"/>
          <w:sz w:val="32"/>
          <w:szCs w:val="32"/>
          <w:u w:val="single" w:color="auto"/>
          <w14:textFill>
            <w14:solidFill>
              <w14:schemeClr w14:val="tx1"/>
            </w14:solidFill>
          </w14:textFill>
        </w:rPr>
        <w:t xml:space="preserve">             </w:t>
      </w:r>
      <w:r>
        <w:rPr>
          <w:rFonts w:hint="eastAsia" w:ascii="Times New Roman" w:hAnsi="Times New Roman" w:eastAsia="仿宋_GB2312" w:cs="Times New Roman"/>
          <w:color w:val="000000" w:themeColor="text1"/>
          <w:spacing w:val="0"/>
          <w:position w:val="0"/>
          <w:sz w:val="32"/>
          <w:szCs w:val="32"/>
          <w:u w:val="single" w:color="auto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default" w:ascii="Times New Roman" w:hAnsi="Times New Roman" w:eastAsia="仿宋_GB2312" w:cs="Times New Roman"/>
          <w:color w:val="000000" w:themeColor="text1"/>
          <w:spacing w:val="0"/>
          <w:position w:val="0"/>
          <w:sz w:val="32"/>
          <w:szCs w:val="32"/>
          <w:u w:val="single" w:color="auto"/>
          <w14:textFill>
            <w14:solidFill>
              <w14:schemeClr w14:val="tx1"/>
            </w14:solidFill>
          </w14:textFill>
        </w:rPr>
        <w:t xml:space="preserve">               </w:t>
      </w:r>
    </w:p>
    <w:p w14:paraId="4DD6D27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left="0" w:right="162" w:firstLine="640" w:firstLineChars="200"/>
        <w:rPr>
          <w:rFonts w:hint="default" w:ascii="Times New Roman" w:hAnsi="Times New Roman" w:eastAsia="仿宋_GB2312" w:cs="Times New Roman"/>
          <w:color w:val="000000" w:themeColor="text1"/>
          <w:spacing w:val="0"/>
          <w:position w:val="0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39D7E56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left="0" w:right="162" w:firstLine="640" w:firstLineChars="200"/>
        <w:rPr>
          <w:rFonts w:hint="default" w:ascii="Times New Roman" w:hAnsi="Times New Roman" w:eastAsia="仿宋_GB2312" w:cs="Times New Roman"/>
          <w:color w:val="000000" w:themeColor="text1"/>
          <w:spacing w:val="0"/>
          <w:position w:val="0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334CE61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left="0" w:right="162" w:firstLine="640" w:firstLineChars="200"/>
        <w:rPr>
          <w:rFonts w:hint="default" w:ascii="Times New Roman" w:hAnsi="Times New Roman" w:eastAsia="仿宋_GB2312" w:cs="Times New Roman"/>
          <w:color w:val="000000" w:themeColor="text1"/>
          <w:spacing w:val="0"/>
          <w:positio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pacing w:val="0"/>
          <w:position w:val="0"/>
          <w:sz w:val="32"/>
          <w:szCs w:val="32"/>
          <w14:textFill>
            <w14:solidFill>
              <w14:schemeClr w14:val="tx1"/>
            </w14:solidFill>
          </w14:textFill>
        </w:rPr>
        <w:t>十、乙方权利和义务</w:t>
      </w:r>
    </w:p>
    <w:p w14:paraId="36E5FC8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left="0"/>
        <w:rPr>
          <w:rFonts w:hint="default" w:ascii="Times New Roman" w:hAnsi="Times New Roman" w:eastAsia="仿宋_GB2312" w:cs="Times New Roman"/>
          <w:color w:val="000000" w:themeColor="text1"/>
          <w:spacing w:val="0"/>
          <w:positio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pacing w:val="0"/>
          <w:position w:val="0"/>
          <w:sz w:val="32"/>
          <w:szCs w:val="32"/>
          <w:u w:val="single" w:color="auto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default" w:ascii="Times New Roman" w:hAnsi="Times New Roman" w:eastAsia="仿宋_GB2312" w:cs="Times New Roman"/>
          <w:color w:val="000000" w:themeColor="text1"/>
          <w:spacing w:val="0"/>
          <w:position w:val="0"/>
          <w:sz w:val="32"/>
          <w:szCs w:val="32"/>
          <w:u w:val="single" w:color="auto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</w:t>
      </w:r>
      <w:r>
        <w:rPr>
          <w:rFonts w:hint="default" w:ascii="Times New Roman" w:hAnsi="Times New Roman" w:eastAsia="仿宋_GB2312" w:cs="Times New Roman"/>
          <w:color w:val="000000" w:themeColor="text1"/>
          <w:spacing w:val="0"/>
          <w:position w:val="0"/>
          <w:sz w:val="32"/>
          <w:szCs w:val="32"/>
          <w:u w:val="single" w:color="auto"/>
          <w14:textFill>
            <w14:solidFill>
              <w14:schemeClr w14:val="tx1"/>
            </w14:solidFill>
          </w14:textFill>
        </w:rPr>
        <w:t xml:space="preserve">             </w:t>
      </w:r>
      <w:r>
        <w:rPr>
          <w:rFonts w:hint="eastAsia" w:ascii="Times New Roman" w:hAnsi="Times New Roman" w:eastAsia="仿宋_GB2312" w:cs="Times New Roman"/>
          <w:color w:val="000000" w:themeColor="text1"/>
          <w:spacing w:val="0"/>
          <w:position w:val="0"/>
          <w:sz w:val="32"/>
          <w:szCs w:val="32"/>
          <w:u w:val="single" w:color="auto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default" w:ascii="Times New Roman" w:hAnsi="Times New Roman" w:eastAsia="仿宋_GB2312" w:cs="Times New Roman"/>
          <w:color w:val="000000" w:themeColor="text1"/>
          <w:spacing w:val="0"/>
          <w:position w:val="0"/>
          <w:sz w:val="32"/>
          <w:szCs w:val="32"/>
          <w:u w:val="single" w:color="auto"/>
          <w14:textFill>
            <w14:solidFill>
              <w14:schemeClr w14:val="tx1"/>
            </w14:solidFill>
          </w14:textFill>
        </w:rPr>
        <w:t xml:space="preserve">               </w:t>
      </w:r>
    </w:p>
    <w:p w14:paraId="01CD37C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left="0"/>
        <w:rPr>
          <w:rFonts w:hint="default" w:ascii="Times New Roman" w:hAnsi="Times New Roman" w:eastAsia="仿宋_GB2312" w:cs="Times New Roman"/>
          <w:color w:val="000000" w:themeColor="text1"/>
          <w:spacing w:val="0"/>
          <w:positio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pacing w:val="0"/>
          <w:position w:val="0"/>
          <w:sz w:val="32"/>
          <w:szCs w:val="32"/>
          <w:u w:val="single" w:color="auto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default" w:ascii="Times New Roman" w:hAnsi="Times New Roman" w:eastAsia="仿宋_GB2312" w:cs="Times New Roman"/>
          <w:color w:val="000000" w:themeColor="text1"/>
          <w:spacing w:val="0"/>
          <w:position w:val="0"/>
          <w:sz w:val="32"/>
          <w:szCs w:val="32"/>
          <w:u w:val="single" w:color="auto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</w:t>
      </w:r>
      <w:r>
        <w:rPr>
          <w:rFonts w:hint="default" w:ascii="Times New Roman" w:hAnsi="Times New Roman" w:eastAsia="仿宋_GB2312" w:cs="Times New Roman"/>
          <w:color w:val="000000" w:themeColor="text1"/>
          <w:spacing w:val="0"/>
          <w:position w:val="0"/>
          <w:sz w:val="32"/>
          <w:szCs w:val="32"/>
          <w:u w:val="single" w:color="auto"/>
          <w14:textFill>
            <w14:solidFill>
              <w14:schemeClr w14:val="tx1"/>
            </w14:solidFill>
          </w14:textFill>
        </w:rPr>
        <w:t xml:space="preserve">             </w:t>
      </w:r>
      <w:r>
        <w:rPr>
          <w:rFonts w:hint="eastAsia" w:ascii="Times New Roman" w:hAnsi="Times New Roman" w:eastAsia="仿宋_GB2312" w:cs="Times New Roman"/>
          <w:color w:val="000000" w:themeColor="text1"/>
          <w:spacing w:val="0"/>
          <w:position w:val="0"/>
          <w:sz w:val="32"/>
          <w:szCs w:val="32"/>
          <w:u w:val="single" w:color="auto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default" w:ascii="Times New Roman" w:hAnsi="Times New Roman" w:eastAsia="仿宋_GB2312" w:cs="Times New Roman"/>
          <w:color w:val="000000" w:themeColor="text1"/>
          <w:spacing w:val="0"/>
          <w:position w:val="0"/>
          <w:sz w:val="32"/>
          <w:szCs w:val="32"/>
          <w:u w:val="single" w:color="auto"/>
          <w14:textFill>
            <w14:solidFill>
              <w14:schemeClr w14:val="tx1"/>
            </w14:solidFill>
          </w14:textFill>
        </w:rPr>
        <w:t xml:space="preserve">               </w:t>
      </w:r>
    </w:p>
    <w:p w14:paraId="5463D6D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left="0"/>
        <w:rPr>
          <w:rFonts w:hint="default" w:ascii="Times New Roman" w:hAnsi="Times New Roman" w:eastAsia="仿宋_GB2312" w:cs="Times New Roman"/>
          <w:color w:val="000000" w:themeColor="text1"/>
          <w:spacing w:val="0"/>
          <w:positio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pacing w:val="0"/>
          <w:position w:val="0"/>
          <w:sz w:val="32"/>
          <w:szCs w:val="32"/>
          <w:u w:val="single" w:color="auto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default" w:ascii="Times New Roman" w:hAnsi="Times New Roman" w:eastAsia="仿宋_GB2312" w:cs="Times New Roman"/>
          <w:color w:val="000000" w:themeColor="text1"/>
          <w:spacing w:val="0"/>
          <w:position w:val="0"/>
          <w:sz w:val="32"/>
          <w:szCs w:val="32"/>
          <w:u w:val="single" w:color="auto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</w:t>
      </w:r>
      <w:r>
        <w:rPr>
          <w:rFonts w:hint="default" w:ascii="Times New Roman" w:hAnsi="Times New Roman" w:eastAsia="仿宋_GB2312" w:cs="Times New Roman"/>
          <w:color w:val="000000" w:themeColor="text1"/>
          <w:spacing w:val="0"/>
          <w:position w:val="0"/>
          <w:sz w:val="32"/>
          <w:szCs w:val="32"/>
          <w:u w:val="single" w:color="auto"/>
          <w14:textFill>
            <w14:solidFill>
              <w14:schemeClr w14:val="tx1"/>
            </w14:solidFill>
          </w14:textFill>
        </w:rPr>
        <w:t xml:space="preserve">             </w:t>
      </w:r>
      <w:r>
        <w:rPr>
          <w:rFonts w:hint="eastAsia" w:ascii="Times New Roman" w:hAnsi="Times New Roman" w:eastAsia="仿宋_GB2312" w:cs="Times New Roman"/>
          <w:color w:val="000000" w:themeColor="text1"/>
          <w:spacing w:val="0"/>
          <w:position w:val="0"/>
          <w:sz w:val="32"/>
          <w:szCs w:val="32"/>
          <w:u w:val="single" w:color="auto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default" w:ascii="Times New Roman" w:hAnsi="Times New Roman" w:eastAsia="仿宋_GB2312" w:cs="Times New Roman"/>
          <w:color w:val="000000" w:themeColor="text1"/>
          <w:spacing w:val="0"/>
          <w:position w:val="0"/>
          <w:sz w:val="32"/>
          <w:szCs w:val="32"/>
          <w:u w:val="single" w:color="auto"/>
          <w14:textFill>
            <w14:solidFill>
              <w14:schemeClr w14:val="tx1"/>
            </w14:solidFill>
          </w14:textFill>
        </w:rPr>
        <w:t xml:space="preserve">               </w:t>
      </w:r>
    </w:p>
    <w:p w14:paraId="65C5735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left="0"/>
        <w:rPr>
          <w:rFonts w:hint="default" w:ascii="Times New Roman" w:hAnsi="Times New Roman" w:eastAsia="仿宋_GB2312" w:cs="Times New Roman"/>
          <w:color w:val="000000" w:themeColor="text1"/>
          <w:spacing w:val="0"/>
          <w:positio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pacing w:val="0"/>
          <w:position w:val="0"/>
          <w:sz w:val="32"/>
          <w:szCs w:val="32"/>
          <w:u w:val="single" w:color="auto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default" w:ascii="Times New Roman" w:hAnsi="Times New Roman" w:eastAsia="仿宋_GB2312" w:cs="Times New Roman"/>
          <w:color w:val="000000" w:themeColor="text1"/>
          <w:spacing w:val="0"/>
          <w:position w:val="0"/>
          <w:sz w:val="32"/>
          <w:szCs w:val="32"/>
          <w:u w:val="single" w:color="auto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</w:t>
      </w:r>
      <w:r>
        <w:rPr>
          <w:rFonts w:hint="default" w:ascii="Times New Roman" w:hAnsi="Times New Roman" w:eastAsia="仿宋_GB2312" w:cs="Times New Roman"/>
          <w:color w:val="000000" w:themeColor="text1"/>
          <w:spacing w:val="0"/>
          <w:position w:val="0"/>
          <w:sz w:val="32"/>
          <w:szCs w:val="32"/>
          <w:u w:val="single" w:color="auto"/>
          <w14:textFill>
            <w14:solidFill>
              <w14:schemeClr w14:val="tx1"/>
            </w14:solidFill>
          </w14:textFill>
        </w:rPr>
        <w:t xml:space="preserve">             </w:t>
      </w:r>
      <w:r>
        <w:rPr>
          <w:rFonts w:hint="eastAsia" w:ascii="Times New Roman" w:hAnsi="Times New Roman" w:eastAsia="仿宋_GB2312" w:cs="Times New Roman"/>
          <w:color w:val="000000" w:themeColor="text1"/>
          <w:spacing w:val="0"/>
          <w:position w:val="0"/>
          <w:sz w:val="32"/>
          <w:szCs w:val="32"/>
          <w:u w:val="single" w:color="auto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default" w:ascii="Times New Roman" w:hAnsi="Times New Roman" w:eastAsia="仿宋_GB2312" w:cs="Times New Roman"/>
          <w:color w:val="000000" w:themeColor="text1"/>
          <w:spacing w:val="0"/>
          <w:position w:val="0"/>
          <w:sz w:val="32"/>
          <w:szCs w:val="32"/>
          <w:u w:val="single" w:color="auto"/>
          <w14:textFill>
            <w14:solidFill>
              <w14:schemeClr w14:val="tx1"/>
            </w14:solidFill>
          </w14:textFill>
        </w:rPr>
        <w:t xml:space="preserve">               </w:t>
      </w:r>
    </w:p>
    <w:p w14:paraId="3B800E1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left="0" w:right="162" w:firstLine="640" w:firstLineChars="200"/>
        <w:rPr>
          <w:rFonts w:hint="eastAsia" w:ascii="Times New Roman" w:hAnsi="Times New Roman" w:eastAsia="仿宋_GB2312" w:cs="Times New Roman"/>
          <w:color w:val="000000" w:themeColor="text1"/>
          <w:spacing w:val="0"/>
          <w:positio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pacing w:val="0"/>
          <w:position w:val="0"/>
          <w:sz w:val="32"/>
          <w:szCs w:val="32"/>
          <w14:textFill>
            <w14:solidFill>
              <w14:schemeClr w14:val="tx1"/>
            </w14:solidFill>
          </w14:textFill>
        </w:rPr>
        <w:t>十一、</w:t>
      </w:r>
      <w:r>
        <w:rPr>
          <w:rFonts w:hint="eastAsia" w:ascii="Times New Roman" w:hAnsi="Times New Roman" w:eastAsia="仿宋_GB2312" w:cs="Times New Roman"/>
          <w:color w:val="000000" w:themeColor="text1"/>
          <w:spacing w:val="0"/>
          <w:positio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违约责任</w:t>
      </w:r>
    </w:p>
    <w:p w14:paraId="5C368A2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left="0"/>
        <w:rPr>
          <w:rFonts w:hint="default" w:ascii="Times New Roman" w:hAnsi="Times New Roman" w:eastAsia="仿宋_GB2312" w:cs="Times New Roman"/>
          <w:color w:val="000000" w:themeColor="text1"/>
          <w:spacing w:val="0"/>
          <w:positio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pacing w:val="0"/>
          <w:position w:val="0"/>
          <w:sz w:val="32"/>
          <w:szCs w:val="32"/>
          <w:u w:val="single" w:color="auto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default" w:ascii="Times New Roman" w:hAnsi="Times New Roman" w:eastAsia="仿宋_GB2312" w:cs="Times New Roman"/>
          <w:color w:val="000000" w:themeColor="text1"/>
          <w:spacing w:val="0"/>
          <w:position w:val="0"/>
          <w:sz w:val="32"/>
          <w:szCs w:val="32"/>
          <w:u w:val="single" w:color="auto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</w:t>
      </w:r>
      <w:r>
        <w:rPr>
          <w:rFonts w:hint="default" w:ascii="Times New Roman" w:hAnsi="Times New Roman" w:eastAsia="仿宋_GB2312" w:cs="Times New Roman"/>
          <w:color w:val="000000" w:themeColor="text1"/>
          <w:spacing w:val="0"/>
          <w:position w:val="0"/>
          <w:sz w:val="32"/>
          <w:szCs w:val="32"/>
          <w:u w:val="single" w:color="auto"/>
          <w14:textFill>
            <w14:solidFill>
              <w14:schemeClr w14:val="tx1"/>
            </w14:solidFill>
          </w14:textFill>
        </w:rPr>
        <w:t xml:space="preserve">             </w:t>
      </w:r>
      <w:r>
        <w:rPr>
          <w:rFonts w:hint="eastAsia" w:ascii="Times New Roman" w:hAnsi="Times New Roman" w:eastAsia="仿宋_GB2312" w:cs="Times New Roman"/>
          <w:color w:val="000000" w:themeColor="text1"/>
          <w:spacing w:val="0"/>
          <w:position w:val="0"/>
          <w:sz w:val="32"/>
          <w:szCs w:val="32"/>
          <w:u w:val="single" w:color="auto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default" w:ascii="Times New Roman" w:hAnsi="Times New Roman" w:eastAsia="仿宋_GB2312" w:cs="Times New Roman"/>
          <w:color w:val="000000" w:themeColor="text1"/>
          <w:spacing w:val="0"/>
          <w:position w:val="0"/>
          <w:sz w:val="32"/>
          <w:szCs w:val="32"/>
          <w:u w:val="single" w:color="auto"/>
          <w14:textFill>
            <w14:solidFill>
              <w14:schemeClr w14:val="tx1"/>
            </w14:solidFill>
          </w14:textFill>
        </w:rPr>
        <w:t xml:space="preserve">               </w:t>
      </w:r>
    </w:p>
    <w:p w14:paraId="22E3100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left="0"/>
        <w:rPr>
          <w:rFonts w:hint="default" w:ascii="Times New Roman" w:hAnsi="Times New Roman" w:eastAsia="仿宋_GB2312" w:cs="Times New Roman"/>
          <w:color w:val="000000" w:themeColor="text1"/>
          <w:spacing w:val="0"/>
          <w:positio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pacing w:val="0"/>
          <w:position w:val="0"/>
          <w:sz w:val="32"/>
          <w:szCs w:val="32"/>
          <w:u w:val="single" w:color="auto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default" w:ascii="Times New Roman" w:hAnsi="Times New Roman" w:eastAsia="仿宋_GB2312" w:cs="Times New Roman"/>
          <w:color w:val="000000" w:themeColor="text1"/>
          <w:spacing w:val="0"/>
          <w:position w:val="0"/>
          <w:sz w:val="32"/>
          <w:szCs w:val="32"/>
          <w:u w:val="single" w:color="auto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</w:t>
      </w:r>
      <w:r>
        <w:rPr>
          <w:rFonts w:hint="default" w:ascii="Times New Roman" w:hAnsi="Times New Roman" w:eastAsia="仿宋_GB2312" w:cs="Times New Roman"/>
          <w:color w:val="000000" w:themeColor="text1"/>
          <w:spacing w:val="0"/>
          <w:position w:val="0"/>
          <w:sz w:val="32"/>
          <w:szCs w:val="32"/>
          <w:u w:val="single" w:color="auto"/>
          <w14:textFill>
            <w14:solidFill>
              <w14:schemeClr w14:val="tx1"/>
            </w14:solidFill>
          </w14:textFill>
        </w:rPr>
        <w:t xml:space="preserve">             </w:t>
      </w:r>
      <w:r>
        <w:rPr>
          <w:rFonts w:hint="eastAsia" w:ascii="Times New Roman" w:hAnsi="Times New Roman" w:eastAsia="仿宋_GB2312" w:cs="Times New Roman"/>
          <w:color w:val="000000" w:themeColor="text1"/>
          <w:spacing w:val="0"/>
          <w:position w:val="0"/>
          <w:sz w:val="32"/>
          <w:szCs w:val="32"/>
          <w:u w:val="single" w:color="auto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default" w:ascii="Times New Roman" w:hAnsi="Times New Roman" w:eastAsia="仿宋_GB2312" w:cs="Times New Roman"/>
          <w:color w:val="000000" w:themeColor="text1"/>
          <w:spacing w:val="0"/>
          <w:position w:val="0"/>
          <w:sz w:val="32"/>
          <w:szCs w:val="32"/>
          <w:u w:val="single" w:color="auto"/>
          <w14:textFill>
            <w14:solidFill>
              <w14:schemeClr w14:val="tx1"/>
            </w14:solidFill>
          </w14:textFill>
        </w:rPr>
        <w:t xml:space="preserve">               </w:t>
      </w:r>
    </w:p>
    <w:p w14:paraId="2C84CC2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left="0"/>
        <w:rPr>
          <w:rFonts w:hint="default" w:ascii="Times New Roman" w:hAnsi="Times New Roman" w:eastAsia="仿宋_GB2312" w:cs="Times New Roman"/>
          <w:color w:val="000000" w:themeColor="text1"/>
          <w:spacing w:val="0"/>
          <w:positio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pacing w:val="0"/>
          <w:position w:val="0"/>
          <w:sz w:val="32"/>
          <w:szCs w:val="32"/>
          <w:u w:val="single" w:color="auto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default" w:ascii="Times New Roman" w:hAnsi="Times New Roman" w:eastAsia="仿宋_GB2312" w:cs="Times New Roman"/>
          <w:color w:val="000000" w:themeColor="text1"/>
          <w:spacing w:val="0"/>
          <w:position w:val="0"/>
          <w:sz w:val="32"/>
          <w:szCs w:val="32"/>
          <w:u w:val="single" w:color="auto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</w:t>
      </w:r>
      <w:r>
        <w:rPr>
          <w:rFonts w:hint="default" w:ascii="Times New Roman" w:hAnsi="Times New Roman" w:eastAsia="仿宋_GB2312" w:cs="Times New Roman"/>
          <w:color w:val="000000" w:themeColor="text1"/>
          <w:spacing w:val="0"/>
          <w:position w:val="0"/>
          <w:sz w:val="32"/>
          <w:szCs w:val="32"/>
          <w:u w:val="single" w:color="auto"/>
          <w14:textFill>
            <w14:solidFill>
              <w14:schemeClr w14:val="tx1"/>
            </w14:solidFill>
          </w14:textFill>
        </w:rPr>
        <w:t xml:space="preserve">             </w:t>
      </w:r>
      <w:r>
        <w:rPr>
          <w:rFonts w:hint="eastAsia" w:ascii="Times New Roman" w:hAnsi="Times New Roman" w:eastAsia="仿宋_GB2312" w:cs="Times New Roman"/>
          <w:color w:val="000000" w:themeColor="text1"/>
          <w:spacing w:val="0"/>
          <w:position w:val="0"/>
          <w:sz w:val="32"/>
          <w:szCs w:val="32"/>
          <w:u w:val="single" w:color="auto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default" w:ascii="Times New Roman" w:hAnsi="Times New Roman" w:eastAsia="仿宋_GB2312" w:cs="Times New Roman"/>
          <w:color w:val="000000" w:themeColor="text1"/>
          <w:spacing w:val="0"/>
          <w:position w:val="0"/>
          <w:sz w:val="32"/>
          <w:szCs w:val="32"/>
          <w:u w:val="single" w:color="auto"/>
          <w14:textFill>
            <w14:solidFill>
              <w14:schemeClr w14:val="tx1"/>
            </w14:solidFill>
          </w14:textFill>
        </w:rPr>
        <w:t xml:space="preserve">               </w:t>
      </w:r>
    </w:p>
    <w:p w14:paraId="61B980D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left="0" w:right="0" w:firstLine="0"/>
        <w:rPr>
          <w:rFonts w:hint="default" w:ascii="Times New Roman" w:hAnsi="Times New Roman" w:eastAsia="仿宋_GB2312" w:cs="Times New Roman"/>
          <w:color w:val="000000" w:themeColor="text1"/>
          <w:spacing w:val="0"/>
          <w:positio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pacing w:val="0"/>
          <w:position w:val="0"/>
          <w:sz w:val="32"/>
          <w:szCs w:val="32"/>
          <w:u w:val="single" w:color="auto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default" w:ascii="Times New Roman" w:hAnsi="Times New Roman" w:eastAsia="仿宋_GB2312" w:cs="Times New Roman"/>
          <w:color w:val="000000" w:themeColor="text1"/>
          <w:spacing w:val="0"/>
          <w:position w:val="0"/>
          <w:sz w:val="32"/>
          <w:szCs w:val="32"/>
          <w:u w:val="single" w:color="auto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</w:t>
      </w:r>
      <w:r>
        <w:rPr>
          <w:rFonts w:hint="default" w:ascii="Times New Roman" w:hAnsi="Times New Roman" w:eastAsia="仿宋_GB2312" w:cs="Times New Roman"/>
          <w:color w:val="000000" w:themeColor="text1"/>
          <w:spacing w:val="0"/>
          <w:position w:val="0"/>
          <w:sz w:val="32"/>
          <w:szCs w:val="32"/>
          <w:u w:val="single" w:color="auto"/>
          <w14:textFill>
            <w14:solidFill>
              <w14:schemeClr w14:val="tx1"/>
            </w14:solidFill>
          </w14:textFill>
        </w:rPr>
        <w:t xml:space="preserve">             </w:t>
      </w:r>
      <w:r>
        <w:rPr>
          <w:rFonts w:hint="eastAsia" w:ascii="Times New Roman" w:hAnsi="Times New Roman" w:eastAsia="仿宋_GB2312" w:cs="Times New Roman"/>
          <w:color w:val="000000" w:themeColor="text1"/>
          <w:spacing w:val="0"/>
          <w:position w:val="0"/>
          <w:sz w:val="32"/>
          <w:szCs w:val="32"/>
          <w:u w:val="single" w:color="auto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default" w:ascii="Times New Roman" w:hAnsi="Times New Roman" w:eastAsia="仿宋_GB2312" w:cs="Times New Roman"/>
          <w:color w:val="000000" w:themeColor="text1"/>
          <w:spacing w:val="0"/>
          <w:position w:val="0"/>
          <w:sz w:val="32"/>
          <w:szCs w:val="32"/>
          <w:u w:val="single" w:color="auto"/>
          <w14:textFill>
            <w14:solidFill>
              <w14:schemeClr w14:val="tx1"/>
            </w14:solidFill>
          </w14:textFill>
        </w:rPr>
        <w:t xml:space="preserve">               </w:t>
      </w:r>
    </w:p>
    <w:p w14:paraId="52024F7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left="0" w:right="162" w:firstLine="640" w:firstLineChars="200"/>
        <w:rPr>
          <w:rFonts w:hint="default" w:ascii="Times New Roman" w:hAnsi="Times New Roman" w:eastAsia="仿宋_GB2312" w:cs="Times New Roman"/>
          <w:color w:val="000000" w:themeColor="text1"/>
          <w:spacing w:val="0"/>
          <w:positio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pacing w:val="0"/>
          <w:position w:val="0"/>
          <w:sz w:val="32"/>
          <w:szCs w:val="32"/>
          <w14:textFill>
            <w14:solidFill>
              <w14:schemeClr w14:val="tx1"/>
            </w14:solidFill>
          </w14:textFill>
        </w:rPr>
        <w:t>十二、其他约定</w:t>
      </w:r>
    </w:p>
    <w:p w14:paraId="3FAE58C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left="0"/>
        <w:rPr>
          <w:rFonts w:hint="default" w:ascii="Times New Roman" w:hAnsi="Times New Roman" w:eastAsia="仿宋_GB2312" w:cs="Times New Roman"/>
          <w:color w:val="000000" w:themeColor="text1"/>
          <w:spacing w:val="0"/>
          <w:positio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pacing w:val="0"/>
          <w:position w:val="0"/>
          <w:sz w:val="32"/>
          <w:szCs w:val="32"/>
          <w:u w:val="single" w:color="auto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default" w:ascii="Times New Roman" w:hAnsi="Times New Roman" w:eastAsia="仿宋_GB2312" w:cs="Times New Roman"/>
          <w:color w:val="000000" w:themeColor="text1"/>
          <w:spacing w:val="0"/>
          <w:position w:val="0"/>
          <w:sz w:val="32"/>
          <w:szCs w:val="32"/>
          <w:u w:val="single" w:color="auto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</w:t>
      </w:r>
      <w:r>
        <w:rPr>
          <w:rFonts w:hint="default" w:ascii="Times New Roman" w:hAnsi="Times New Roman" w:eastAsia="仿宋_GB2312" w:cs="Times New Roman"/>
          <w:color w:val="000000" w:themeColor="text1"/>
          <w:spacing w:val="0"/>
          <w:position w:val="0"/>
          <w:sz w:val="32"/>
          <w:szCs w:val="32"/>
          <w:u w:val="single" w:color="auto"/>
          <w14:textFill>
            <w14:solidFill>
              <w14:schemeClr w14:val="tx1"/>
            </w14:solidFill>
          </w14:textFill>
        </w:rPr>
        <w:t xml:space="preserve">             </w:t>
      </w:r>
      <w:r>
        <w:rPr>
          <w:rFonts w:hint="eastAsia" w:ascii="Times New Roman" w:hAnsi="Times New Roman" w:eastAsia="仿宋_GB2312" w:cs="Times New Roman"/>
          <w:color w:val="000000" w:themeColor="text1"/>
          <w:spacing w:val="0"/>
          <w:position w:val="0"/>
          <w:sz w:val="32"/>
          <w:szCs w:val="32"/>
          <w:u w:val="single" w:color="auto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default" w:ascii="Times New Roman" w:hAnsi="Times New Roman" w:eastAsia="仿宋_GB2312" w:cs="Times New Roman"/>
          <w:color w:val="000000" w:themeColor="text1"/>
          <w:spacing w:val="0"/>
          <w:position w:val="0"/>
          <w:sz w:val="32"/>
          <w:szCs w:val="32"/>
          <w:u w:val="single" w:color="auto"/>
          <w14:textFill>
            <w14:solidFill>
              <w14:schemeClr w14:val="tx1"/>
            </w14:solidFill>
          </w14:textFill>
        </w:rPr>
        <w:t xml:space="preserve">               </w:t>
      </w:r>
    </w:p>
    <w:p w14:paraId="22FFD59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left="0"/>
        <w:rPr>
          <w:rFonts w:hint="default" w:ascii="Times New Roman" w:hAnsi="Times New Roman" w:eastAsia="仿宋_GB2312" w:cs="Times New Roman"/>
          <w:color w:val="000000" w:themeColor="text1"/>
          <w:spacing w:val="0"/>
          <w:positio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pacing w:val="0"/>
          <w:position w:val="0"/>
          <w:sz w:val="32"/>
          <w:szCs w:val="32"/>
          <w:u w:val="single" w:color="auto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default" w:ascii="Times New Roman" w:hAnsi="Times New Roman" w:eastAsia="仿宋_GB2312" w:cs="Times New Roman"/>
          <w:color w:val="000000" w:themeColor="text1"/>
          <w:spacing w:val="0"/>
          <w:position w:val="0"/>
          <w:sz w:val="32"/>
          <w:szCs w:val="32"/>
          <w:u w:val="single" w:color="auto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</w:t>
      </w:r>
      <w:r>
        <w:rPr>
          <w:rFonts w:hint="default" w:ascii="Times New Roman" w:hAnsi="Times New Roman" w:eastAsia="仿宋_GB2312" w:cs="Times New Roman"/>
          <w:color w:val="000000" w:themeColor="text1"/>
          <w:spacing w:val="0"/>
          <w:position w:val="0"/>
          <w:sz w:val="32"/>
          <w:szCs w:val="32"/>
          <w:u w:val="single" w:color="auto"/>
          <w14:textFill>
            <w14:solidFill>
              <w14:schemeClr w14:val="tx1"/>
            </w14:solidFill>
          </w14:textFill>
        </w:rPr>
        <w:t xml:space="preserve">             </w:t>
      </w:r>
      <w:r>
        <w:rPr>
          <w:rFonts w:hint="eastAsia" w:ascii="Times New Roman" w:hAnsi="Times New Roman" w:eastAsia="仿宋_GB2312" w:cs="Times New Roman"/>
          <w:color w:val="000000" w:themeColor="text1"/>
          <w:spacing w:val="0"/>
          <w:position w:val="0"/>
          <w:sz w:val="32"/>
          <w:szCs w:val="32"/>
          <w:u w:val="single" w:color="auto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default" w:ascii="Times New Roman" w:hAnsi="Times New Roman" w:eastAsia="仿宋_GB2312" w:cs="Times New Roman"/>
          <w:color w:val="000000" w:themeColor="text1"/>
          <w:spacing w:val="0"/>
          <w:position w:val="0"/>
          <w:sz w:val="32"/>
          <w:szCs w:val="32"/>
          <w:u w:val="single" w:color="auto"/>
          <w14:textFill>
            <w14:solidFill>
              <w14:schemeClr w14:val="tx1"/>
            </w14:solidFill>
          </w14:textFill>
        </w:rPr>
        <w:t xml:space="preserve">               </w:t>
      </w:r>
    </w:p>
    <w:p w14:paraId="20FD9A1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left="0" w:right="0" w:firstLine="0"/>
        <w:rPr>
          <w:rFonts w:hint="default" w:ascii="Times New Roman" w:hAnsi="Times New Roman" w:eastAsia="仿宋_GB2312" w:cs="Times New Roman"/>
          <w:color w:val="000000" w:themeColor="text1"/>
          <w:spacing w:val="0"/>
          <w:position w:val="0"/>
          <w:sz w:val="32"/>
          <w:szCs w:val="32"/>
          <w:u w:val="single" w:color="auto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pacing w:val="0"/>
          <w:position w:val="0"/>
          <w:sz w:val="32"/>
          <w:szCs w:val="32"/>
          <w:u w:val="single" w:color="auto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default" w:ascii="Times New Roman" w:hAnsi="Times New Roman" w:eastAsia="仿宋_GB2312" w:cs="Times New Roman"/>
          <w:color w:val="000000" w:themeColor="text1"/>
          <w:spacing w:val="0"/>
          <w:position w:val="0"/>
          <w:sz w:val="32"/>
          <w:szCs w:val="32"/>
          <w:u w:val="single" w:color="auto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</w:t>
      </w:r>
      <w:r>
        <w:rPr>
          <w:rFonts w:hint="default" w:ascii="Times New Roman" w:hAnsi="Times New Roman" w:eastAsia="仿宋_GB2312" w:cs="Times New Roman"/>
          <w:color w:val="000000" w:themeColor="text1"/>
          <w:spacing w:val="0"/>
          <w:position w:val="0"/>
          <w:sz w:val="32"/>
          <w:szCs w:val="32"/>
          <w:u w:val="single" w:color="auto"/>
          <w14:textFill>
            <w14:solidFill>
              <w14:schemeClr w14:val="tx1"/>
            </w14:solidFill>
          </w14:textFill>
        </w:rPr>
        <w:t xml:space="preserve">             </w:t>
      </w:r>
      <w:r>
        <w:rPr>
          <w:rFonts w:hint="eastAsia" w:ascii="Times New Roman" w:hAnsi="Times New Roman" w:eastAsia="仿宋_GB2312" w:cs="Times New Roman"/>
          <w:color w:val="000000" w:themeColor="text1"/>
          <w:spacing w:val="0"/>
          <w:position w:val="0"/>
          <w:sz w:val="32"/>
          <w:szCs w:val="32"/>
          <w:u w:val="single" w:color="auto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default" w:ascii="Times New Roman" w:hAnsi="Times New Roman" w:eastAsia="仿宋_GB2312" w:cs="Times New Roman"/>
          <w:color w:val="000000" w:themeColor="text1"/>
          <w:spacing w:val="0"/>
          <w:position w:val="0"/>
          <w:sz w:val="32"/>
          <w:szCs w:val="32"/>
          <w:u w:val="single" w:color="auto"/>
          <w14:textFill>
            <w14:solidFill>
              <w14:schemeClr w14:val="tx1"/>
            </w14:solidFill>
          </w14:textFill>
        </w:rPr>
        <w:t xml:space="preserve">               </w:t>
      </w:r>
    </w:p>
    <w:p w14:paraId="1C19CC9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left="0" w:right="0" w:firstLine="0" w:firstLineChars="0"/>
        <w:rPr>
          <w:rFonts w:hint="default" w:ascii="Times New Roman" w:hAnsi="Times New Roman" w:eastAsia="仿宋_GB2312" w:cs="Times New Roman"/>
          <w:color w:val="000000" w:themeColor="text1"/>
          <w:spacing w:val="0"/>
          <w:positio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pacing w:val="0"/>
          <w:position w:val="0"/>
          <w:sz w:val="32"/>
          <w:szCs w:val="32"/>
          <w:u w:val="single" w:color="auto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default" w:ascii="Times New Roman" w:hAnsi="Times New Roman" w:eastAsia="仿宋_GB2312" w:cs="Times New Roman"/>
          <w:color w:val="000000" w:themeColor="text1"/>
          <w:spacing w:val="0"/>
          <w:position w:val="0"/>
          <w:sz w:val="32"/>
          <w:szCs w:val="32"/>
          <w:u w:val="single" w:color="auto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</w:t>
      </w:r>
      <w:r>
        <w:rPr>
          <w:rFonts w:hint="default" w:ascii="Times New Roman" w:hAnsi="Times New Roman" w:eastAsia="仿宋_GB2312" w:cs="Times New Roman"/>
          <w:color w:val="000000" w:themeColor="text1"/>
          <w:spacing w:val="0"/>
          <w:position w:val="0"/>
          <w:sz w:val="32"/>
          <w:szCs w:val="32"/>
          <w:u w:val="single" w:color="auto"/>
          <w14:textFill>
            <w14:solidFill>
              <w14:schemeClr w14:val="tx1"/>
            </w14:solidFill>
          </w14:textFill>
        </w:rPr>
        <w:t xml:space="preserve">             </w:t>
      </w:r>
      <w:r>
        <w:rPr>
          <w:rFonts w:hint="eastAsia" w:ascii="Times New Roman" w:hAnsi="Times New Roman" w:eastAsia="仿宋_GB2312" w:cs="Times New Roman"/>
          <w:color w:val="000000" w:themeColor="text1"/>
          <w:spacing w:val="0"/>
          <w:position w:val="0"/>
          <w:sz w:val="32"/>
          <w:szCs w:val="32"/>
          <w:u w:val="single" w:color="auto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default" w:ascii="Times New Roman" w:hAnsi="Times New Roman" w:eastAsia="仿宋_GB2312" w:cs="Times New Roman"/>
          <w:color w:val="000000" w:themeColor="text1"/>
          <w:spacing w:val="0"/>
          <w:position w:val="0"/>
          <w:sz w:val="32"/>
          <w:szCs w:val="32"/>
          <w:u w:val="single" w:color="auto"/>
          <w14:textFill>
            <w14:solidFill>
              <w14:schemeClr w14:val="tx1"/>
            </w14:solidFill>
          </w14:textFill>
        </w:rPr>
        <w:t xml:space="preserve">               </w:t>
      </w:r>
    </w:p>
    <w:p w14:paraId="22A3B3C2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left="0" w:leftChars="0" w:right="0" w:firstLine="640" w:firstLineChars="200"/>
        <w:rPr>
          <w:rFonts w:hint="eastAsia" w:ascii="Times New Roman" w:hAnsi="Times New Roman" w:eastAsia="仿宋_GB2312" w:cs="Times New Roman"/>
          <w:color w:val="000000" w:themeColor="text1"/>
          <w:spacing w:val="0"/>
          <w:position w:val="0"/>
          <w:sz w:val="32"/>
          <w:szCs w:val="32"/>
          <w:u w:color="auto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pacing w:val="0"/>
          <w:positio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十三、</w:t>
      </w:r>
      <w:r>
        <w:rPr>
          <w:rFonts w:hint="default" w:ascii="Times New Roman" w:hAnsi="Times New Roman" w:eastAsia="仿宋_GB2312" w:cs="Times New Roman"/>
          <w:color w:val="000000" w:themeColor="text1"/>
          <w:spacing w:val="0"/>
          <w:position w:val="0"/>
          <w:sz w:val="32"/>
          <w:szCs w:val="32"/>
          <w14:textFill>
            <w14:solidFill>
              <w14:schemeClr w14:val="tx1"/>
            </w14:solidFill>
          </w14:textFill>
        </w:rPr>
        <w:t>本</w:t>
      </w:r>
      <w:r>
        <w:rPr>
          <w:rFonts w:hint="eastAsia" w:ascii="Times New Roman" w:hAnsi="Times New Roman" w:eastAsia="仿宋_GB2312" w:cs="Times New Roman"/>
          <w:color w:val="000000" w:themeColor="text1"/>
          <w:spacing w:val="0"/>
          <w:positio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合同</w:t>
      </w:r>
      <w:r>
        <w:rPr>
          <w:rFonts w:hint="default" w:ascii="Times New Roman" w:hAnsi="Times New Roman" w:eastAsia="仿宋_GB2312" w:cs="Times New Roman"/>
          <w:color w:val="000000" w:themeColor="text1"/>
          <w:spacing w:val="0"/>
          <w:position w:val="0"/>
          <w:sz w:val="32"/>
          <w:szCs w:val="32"/>
          <w14:textFill>
            <w14:solidFill>
              <w14:schemeClr w14:val="tx1"/>
            </w14:solidFill>
          </w14:textFill>
        </w:rPr>
        <w:t>履行中发生争议，双方应当在相互尊重</w:t>
      </w:r>
      <w:r>
        <w:rPr>
          <w:rFonts w:hint="eastAsia" w:ascii="Times New Roman" w:hAnsi="Times New Roman" w:eastAsia="仿宋_GB2312" w:cs="Times New Roman"/>
          <w:color w:val="000000" w:themeColor="text1"/>
          <w:spacing w:val="0"/>
          <w:positio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 w:cs="Times New Roman"/>
          <w:color w:val="000000" w:themeColor="text1"/>
          <w:spacing w:val="0"/>
          <w:positio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相互理解</w:t>
      </w:r>
      <w:r>
        <w:rPr>
          <w:rFonts w:hint="default" w:ascii="Times New Roman" w:hAnsi="Times New Roman" w:eastAsia="仿宋_GB2312" w:cs="Times New Roman"/>
          <w:color w:val="000000" w:themeColor="text1"/>
          <w:spacing w:val="0"/>
          <w:position w:val="0"/>
          <w:sz w:val="32"/>
          <w:szCs w:val="32"/>
          <w14:textFill>
            <w14:solidFill>
              <w14:schemeClr w14:val="tx1"/>
            </w14:solidFill>
          </w14:textFill>
        </w:rPr>
        <w:t>的基础上协商解决，协商不成</w:t>
      </w:r>
      <w:r>
        <w:rPr>
          <w:rFonts w:hint="eastAsia" w:ascii="Times New Roman" w:hAnsi="Times New Roman" w:eastAsia="仿宋_GB2312" w:cs="Times New Roman"/>
          <w:color w:val="000000" w:themeColor="text1"/>
          <w:spacing w:val="0"/>
          <w:positio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的</w:t>
      </w:r>
      <w:r>
        <w:rPr>
          <w:rFonts w:hint="default" w:ascii="Times New Roman" w:hAnsi="Times New Roman" w:eastAsia="仿宋_GB2312" w:cs="Times New Roman"/>
          <w:color w:val="000000" w:themeColor="text1"/>
          <w:spacing w:val="0"/>
          <w:position w:val="0"/>
          <w:sz w:val="32"/>
          <w:szCs w:val="32"/>
          <w14:textFill>
            <w14:solidFill>
              <w14:schemeClr w14:val="tx1"/>
            </w14:solidFill>
          </w14:textFill>
        </w:rPr>
        <w:t>，甲乙双方可以提请</w:t>
      </w:r>
      <w:r>
        <w:rPr>
          <w:rFonts w:hint="eastAsia" w:ascii="Times New Roman" w:hAnsi="Times New Roman" w:eastAsia="仿宋_GB2312" w:cs="Times New Roman"/>
          <w:color w:val="000000" w:themeColor="text1"/>
          <w:spacing w:val="0"/>
          <w:positio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设区的市律师协会</w:t>
      </w:r>
      <w:r>
        <w:rPr>
          <w:rFonts w:hint="default" w:ascii="Times New Roman" w:hAnsi="Times New Roman" w:eastAsia="仿宋_GB2312" w:cs="Times New Roman"/>
          <w:color w:val="000000" w:themeColor="text1"/>
          <w:spacing w:val="0"/>
          <w:position w:val="0"/>
          <w:sz w:val="32"/>
          <w:szCs w:val="32"/>
          <w14:textFill>
            <w14:solidFill>
              <w14:schemeClr w14:val="tx1"/>
            </w14:solidFill>
          </w14:textFill>
        </w:rPr>
        <w:t>成立的律师服务收费争议调解委员会依法依规进行调解</w:t>
      </w:r>
      <w:r>
        <w:rPr>
          <w:rFonts w:hint="eastAsia" w:ascii="Times New Roman" w:hAnsi="Times New Roman" w:eastAsia="仿宋_GB2312" w:cs="Times New Roman"/>
          <w:color w:val="000000" w:themeColor="text1"/>
          <w:spacing w:val="0"/>
          <w:positio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Times New Roman" w:hAnsi="Times New Roman" w:eastAsia="仿宋_GB2312" w:cs="Times New Roman"/>
          <w:color w:val="000000" w:themeColor="text1"/>
          <w:spacing w:val="0"/>
          <w:positio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也可以选择第</w:t>
      </w:r>
      <w:r>
        <w:rPr>
          <w:rFonts w:hint="default" w:ascii="Times New Roman" w:hAnsi="Times New Roman" w:eastAsia="仿宋_GB2312" w:cs="Times New Roman"/>
          <w:color w:val="000000" w:themeColor="text1"/>
          <w:spacing w:val="0"/>
          <w:position w:val="0"/>
          <w:sz w:val="32"/>
          <w:szCs w:val="32"/>
          <w:u w:val="single" w:color="auto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Times New Roman" w:hAnsi="Times New Roman" w:eastAsia="仿宋_GB2312" w:cs="Times New Roman"/>
          <w:color w:val="000000" w:themeColor="text1"/>
          <w:spacing w:val="0"/>
          <w:position w:val="0"/>
          <w:sz w:val="32"/>
          <w:szCs w:val="32"/>
          <w:u w:val="none" w:color="auto"/>
          <w:lang w:val="en-US" w:eastAsia="zh-CN"/>
          <w14:textFill>
            <w14:solidFill>
              <w14:schemeClr w14:val="tx1"/>
            </w14:solidFill>
          </w14:textFill>
        </w:rPr>
        <w:t>种方式解决。</w:t>
      </w:r>
    </w:p>
    <w:p w14:paraId="49917B5C">
      <w:pPr>
        <w:keepNext w:val="0"/>
        <w:keepLines w:val="0"/>
        <w:pageBreakBefore w:val="0"/>
        <w:widowControl/>
        <w:numPr>
          <w:ilvl w:val="-1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left="420" w:leftChars="200" w:right="0" w:firstLine="320" w:firstLineChars="100"/>
        <w:rPr>
          <w:rFonts w:hint="default" w:ascii="Times New Roman" w:hAnsi="Times New Roman" w:eastAsia="仿宋_GB2312" w:cs="Times New Roman"/>
          <w:color w:val="000000" w:themeColor="text1"/>
          <w:spacing w:val="0"/>
          <w:positio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pacing w:val="0"/>
          <w:positio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default" w:ascii="Times New Roman" w:hAnsi="Times New Roman" w:eastAsia="仿宋_GB2312" w:cs="Times New Roman"/>
          <w:color w:val="000000" w:themeColor="text1"/>
          <w:spacing w:val="0"/>
          <w:position w:val="0"/>
          <w:sz w:val="32"/>
          <w:szCs w:val="32"/>
          <w14:textFill>
            <w14:solidFill>
              <w14:schemeClr w14:val="tx1"/>
            </w14:solidFill>
          </w14:textFill>
        </w:rPr>
        <w:t>. 向</w:t>
      </w:r>
      <w:r>
        <w:rPr>
          <w:rFonts w:hint="default" w:ascii="Times New Roman" w:hAnsi="Times New Roman" w:eastAsia="仿宋_GB2312" w:cs="Times New Roman"/>
          <w:color w:val="000000" w:themeColor="text1"/>
          <w:spacing w:val="0"/>
          <w:positio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xx</w:t>
      </w:r>
      <w:r>
        <w:rPr>
          <w:rFonts w:hint="eastAsia" w:ascii="Times New Roman" w:hAnsi="Times New Roman" w:eastAsia="仿宋_GB2312" w:cs="Times New Roman"/>
          <w:color w:val="000000" w:themeColor="text1"/>
          <w:spacing w:val="0"/>
          <w:positio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仲裁委</w:t>
      </w:r>
      <w:r>
        <w:rPr>
          <w:rFonts w:hint="eastAsia" w:ascii="Times New Roman" w:hAnsi="Times New Roman" w:eastAsia="仿宋_GB2312" w:cs="Times New Roman"/>
          <w:color w:val="000000" w:themeColor="text1"/>
          <w:spacing w:val="0"/>
          <w:positio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员会</w:t>
      </w:r>
      <w:r>
        <w:rPr>
          <w:rFonts w:hint="eastAsia" w:ascii="Times New Roman" w:hAnsi="Times New Roman" w:eastAsia="仿宋_GB2312" w:cs="Times New Roman"/>
          <w:color w:val="000000" w:themeColor="text1"/>
          <w:spacing w:val="0"/>
          <w:positio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申请仲裁</w:t>
      </w:r>
      <w:r>
        <w:rPr>
          <w:rFonts w:hint="default" w:ascii="Times New Roman" w:hAnsi="Times New Roman" w:eastAsia="仿宋_GB2312" w:cs="Times New Roman"/>
          <w:color w:val="000000" w:themeColor="text1"/>
          <w:spacing w:val="0"/>
          <w:positio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。</w:t>
      </w:r>
    </w:p>
    <w:p w14:paraId="3CF11CB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left="83" w:right="162" w:firstLine="639"/>
        <w:rPr>
          <w:rFonts w:hint="default" w:ascii="Times New Roman" w:hAnsi="Times New Roman" w:eastAsia="仿宋_GB2312" w:cs="Times New Roman"/>
          <w:color w:val="000000" w:themeColor="text1"/>
          <w:spacing w:val="0"/>
          <w:positio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pacing w:val="0"/>
          <w:positio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default" w:ascii="Times New Roman" w:hAnsi="Times New Roman" w:eastAsia="仿宋_GB2312" w:cs="Times New Roman"/>
          <w:color w:val="000000" w:themeColor="text1"/>
          <w:spacing w:val="0"/>
          <w:position w:val="0"/>
          <w:sz w:val="32"/>
          <w:szCs w:val="32"/>
          <w14:textFill>
            <w14:solidFill>
              <w14:schemeClr w14:val="tx1"/>
            </w14:solidFill>
          </w14:textFill>
        </w:rPr>
        <w:t xml:space="preserve">. </w:t>
      </w:r>
      <w:r>
        <w:rPr>
          <w:rFonts w:hint="eastAsia" w:ascii="Times New Roman" w:hAnsi="Times New Roman" w:eastAsia="仿宋_GB2312" w:cs="Times New Roman"/>
          <w:color w:val="000000" w:themeColor="text1"/>
          <w:spacing w:val="0"/>
          <w:positio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向乙方所在地人民法院提起诉讼。</w:t>
      </w:r>
      <w:r>
        <w:rPr>
          <w:rFonts w:hint="default" w:ascii="Times New Roman" w:hAnsi="Times New Roman" w:eastAsia="仿宋_GB2312" w:cs="Times New Roman"/>
          <w:color w:val="000000" w:themeColor="text1"/>
          <w:spacing w:val="0"/>
          <w:position w:val="0"/>
          <w:sz w:val="32"/>
          <w:szCs w:val="32"/>
          <w14:textFill>
            <w14:solidFill>
              <w14:schemeClr w14:val="tx1"/>
            </w14:solidFill>
          </w14:textFill>
        </w:rPr>
        <w:t xml:space="preserve">                                          </w:t>
      </w:r>
    </w:p>
    <w:p w14:paraId="470F0F0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left="0" w:right="162" w:firstLine="640" w:firstLineChars="200"/>
        <w:rPr>
          <w:rFonts w:hint="default" w:ascii="Times New Roman" w:hAnsi="Times New Roman" w:eastAsia="仿宋_GB2312" w:cs="Times New Roman"/>
          <w:color w:val="000000" w:themeColor="text1"/>
          <w:spacing w:val="0"/>
          <w:positio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pacing w:val="0"/>
          <w:position w:val="0"/>
          <w:sz w:val="32"/>
          <w:szCs w:val="32"/>
          <w14:textFill>
            <w14:solidFill>
              <w14:schemeClr w14:val="tx1"/>
            </w14:solidFill>
          </w14:textFill>
        </w:rPr>
        <w:t>十</w:t>
      </w:r>
      <w:r>
        <w:rPr>
          <w:rFonts w:hint="eastAsia" w:ascii="Times New Roman" w:hAnsi="Times New Roman" w:eastAsia="仿宋_GB2312" w:cs="Times New Roman"/>
          <w:color w:val="000000" w:themeColor="text1"/>
          <w:spacing w:val="0"/>
          <w:positio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四</w:t>
      </w:r>
      <w:r>
        <w:rPr>
          <w:rFonts w:hint="default" w:ascii="Times New Roman" w:hAnsi="Times New Roman" w:eastAsia="仿宋_GB2312" w:cs="Times New Roman"/>
          <w:color w:val="000000" w:themeColor="text1"/>
          <w:spacing w:val="0"/>
          <w:position w:val="0"/>
          <w:sz w:val="32"/>
          <w:szCs w:val="32"/>
          <w14:textFill>
            <w14:solidFill>
              <w14:schemeClr w14:val="tx1"/>
            </w14:solidFill>
          </w14:textFill>
        </w:rPr>
        <w:t>、本</w:t>
      </w:r>
      <w:r>
        <w:rPr>
          <w:rFonts w:hint="eastAsia" w:ascii="Times New Roman" w:hAnsi="Times New Roman" w:eastAsia="仿宋_GB2312" w:cs="Times New Roman"/>
          <w:color w:val="000000" w:themeColor="text1"/>
          <w:spacing w:val="0"/>
          <w:positio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合同</w:t>
      </w:r>
      <w:r>
        <w:rPr>
          <w:rFonts w:hint="default" w:ascii="Times New Roman" w:hAnsi="Times New Roman" w:eastAsia="仿宋_GB2312" w:cs="Times New Roman"/>
          <w:color w:val="000000" w:themeColor="text1"/>
          <w:spacing w:val="0"/>
          <w:position w:val="0"/>
          <w:sz w:val="32"/>
          <w:szCs w:val="32"/>
          <w14:textFill>
            <w14:solidFill>
              <w14:schemeClr w14:val="tx1"/>
            </w14:solidFill>
          </w14:textFill>
        </w:rPr>
        <w:t>一式两份</w:t>
      </w:r>
      <w:r>
        <w:rPr>
          <w:rFonts w:hint="eastAsia" w:ascii="Times New Roman" w:hAnsi="Times New Roman" w:eastAsia="仿宋_GB2312" w:cs="Times New Roman"/>
          <w:color w:val="000000" w:themeColor="text1"/>
          <w:spacing w:val="0"/>
          <w:positio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仿宋_GB2312" w:cs="Times New Roman"/>
          <w:color w:val="000000" w:themeColor="text1"/>
          <w:spacing w:val="0"/>
          <w:position w:val="0"/>
          <w:sz w:val="32"/>
          <w:szCs w:val="32"/>
          <w14:textFill>
            <w14:solidFill>
              <w14:schemeClr w14:val="tx1"/>
            </w14:solidFill>
          </w14:textFill>
        </w:rPr>
        <w:t>甲乙双方各执一份，经双方签字或盖章后生效</w:t>
      </w:r>
      <w:r>
        <w:rPr>
          <w:rFonts w:hint="eastAsia" w:ascii="Times New Roman" w:hAnsi="Times New Roman" w:eastAsia="仿宋_GB2312" w:cs="Times New Roman"/>
          <w:color w:val="000000" w:themeColor="text1"/>
          <w:spacing w:val="0"/>
          <w:positio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Times New Roman" w:hAnsi="Times New Roman" w:eastAsia="仿宋_GB2312" w:cs="Times New Roman"/>
          <w:color w:val="000000" w:themeColor="text1"/>
          <w:spacing w:val="0"/>
          <w:positio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风险代理告知书为本合同附件。</w:t>
      </w:r>
    </w:p>
    <w:p w14:paraId="32D5223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left="0" w:right="162" w:firstLine="640" w:firstLineChars="200"/>
        <w:rPr>
          <w:rFonts w:hint="default" w:ascii="Times New Roman" w:hAnsi="Times New Roman" w:eastAsia="仿宋_GB2312" w:cs="Times New Roman"/>
          <w:color w:val="000000" w:themeColor="text1"/>
          <w:spacing w:val="0"/>
          <w:position w:val="0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788CD8B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left="0" w:right="162" w:firstLine="640" w:firstLineChars="200"/>
        <w:rPr>
          <w:rFonts w:hint="default" w:ascii="Times New Roman" w:hAnsi="Times New Roman" w:eastAsia="仿宋_GB2312" w:cs="Times New Roman"/>
          <w:color w:val="000000" w:themeColor="text1"/>
          <w:spacing w:val="0"/>
          <w:position w:val="0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67557C1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left="83" w:right="162" w:firstLine="639"/>
        <w:rPr>
          <w:rFonts w:hint="default" w:ascii="Times New Roman" w:hAnsi="Times New Roman" w:eastAsia="仿宋_GB2312" w:cs="Times New Roman"/>
          <w:color w:val="000000" w:themeColor="text1"/>
          <w:spacing w:val="0"/>
          <w:position w:val="0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5FD80D9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left="83" w:right="162" w:firstLine="639"/>
        <w:rPr>
          <w:rFonts w:hint="default" w:ascii="Times New Roman" w:hAnsi="Times New Roman" w:eastAsia="仿宋_GB2312" w:cs="Times New Roman"/>
          <w:color w:val="000000" w:themeColor="text1"/>
          <w:spacing w:val="0"/>
          <w:positio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pacing w:val="0"/>
          <w:position w:val="0"/>
          <w:sz w:val="32"/>
          <w:szCs w:val="32"/>
          <w14:textFill>
            <w14:solidFill>
              <w14:schemeClr w14:val="tx1"/>
            </w14:solidFill>
          </w14:textFill>
        </w:rPr>
        <w:t>甲方</w:t>
      </w:r>
      <w:r>
        <w:rPr>
          <w:rFonts w:hint="eastAsia" w:ascii="Times New Roman" w:hAnsi="Times New Roman" w:eastAsia="仿宋_GB2312" w:cs="Times New Roman"/>
          <w:color w:val="000000" w:themeColor="text1"/>
          <w:spacing w:val="0"/>
          <w:positio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eastAsia="仿宋_GB2312" w:cs="Times New Roman"/>
          <w:color w:val="000000" w:themeColor="text1"/>
          <w:spacing w:val="0"/>
          <w:position w:val="0"/>
          <w:sz w:val="32"/>
          <w:szCs w:val="32"/>
          <w14:textFill>
            <w14:solidFill>
              <w14:schemeClr w14:val="tx1"/>
            </w14:solidFill>
          </w14:textFill>
        </w:rPr>
        <w:t>委托人</w:t>
      </w:r>
      <w:r>
        <w:rPr>
          <w:rFonts w:hint="eastAsia" w:ascii="Times New Roman" w:hAnsi="Times New Roman" w:eastAsia="仿宋_GB2312" w:cs="Times New Roman"/>
          <w:color w:val="000000" w:themeColor="text1"/>
          <w:spacing w:val="0"/>
          <w:positio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default" w:ascii="Times New Roman" w:hAnsi="Times New Roman" w:eastAsia="仿宋_GB2312" w:cs="Times New Roman"/>
          <w:color w:val="000000" w:themeColor="text1"/>
          <w:spacing w:val="0"/>
          <w:position w:val="0"/>
          <w:sz w:val="32"/>
          <w:szCs w:val="32"/>
          <w14:textFill>
            <w14:solidFill>
              <w14:schemeClr w14:val="tx1"/>
            </w14:solidFill>
          </w14:textFill>
        </w:rPr>
        <w:t xml:space="preserve">:     </w:t>
      </w:r>
      <w:r>
        <w:rPr>
          <w:rFonts w:hint="eastAsia" w:ascii="Times New Roman" w:hAnsi="Times New Roman" w:eastAsia="仿宋_GB2312" w:cs="Times New Roman"/>
          <w:color w:val="000000" w:themeColor="text1"/>
          <w:spacing w:val="0"/>
          <w:positio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default" w:ascii="Times New Roman" w:hAnsi="Times New Roman" w:eastAsia="仿宋_GB2312" w:cs="Times New Roman"/>
          <w:color w:val="000000" w:themeColor="text1"/>
          <w:spacing w:val="0"/>
          <w:position w:val="0"/>
          <w:sz w:val="32"/>
          <w:szCs w:val="32"/>
          <w14:textFill>
            <w14:solidFill>
              <w14:schemeClr w14:val="tx1"/>
            </w14:solidFill>
          </w14:textFill>
        </w:rPr>
        <w:t>乙方</w:t>
      </w:r>
      <w:r>
        <w:rPr>
          <w:rFonts w:hint="eastAsia" w:ascii="Times New Roman" w:hAnsi="Times New Roman" w:eastAsia="仿宋_GB2312" w:cs="Times New Roman"/>
          <w:color w:val="000000" w:themeColor="text1"/>
          <w:spacing w:val="0"/>
          <w:positio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 w:eastAsia="仿宋_GB2312" w:cs="Times New Roman"/>
          <w:color w:val="000000" w:themeColor="text1"/>
          <w:spacing w:val="0"/>
          <w:positio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受</w:t>
      </w:r>
      <w:r>
        <w:rPr>
          <w:rFonts w:hint="default" w:ascii="Times New Roman" w:hAnsi="Times New Roman" w:eastAsia="仿宋_GB2312" w:cs="Times New Roman"/>
          <w:color w:val="000000" w:themeColor="text1"/>
          <w:spacing w:val="0"/>
          <w:position w:val="0"/>
          <w:sz w:val="32"/>
          <w:szCs w:val="32"/>
          <w14:textFill>
            <w14:solidFill>
              <w14:schemeClr w14:val="tx1"/>
            </w14:solidFill>
          </w14:textFill>
        </w:rPr>
        <w:t>托人</w:t>
      </w:r>
      <w:r>
        <w:rPr>
          <w:rFonts w:hint="eastAsia" w:ascii="Times New Roman" w:hAnsi="Times New Roman" w:eastAsia="仿宋_GB2312" w:cs="Times New Roman"/>
          <w:color w:val="000000" w:themeColor="text1"/>
          <w:spacing w:val="0"/>
          <w:positio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default" w:ascii="Times New Roman" w:hAnsi="Times New Roman" w:eastAsia="仿宋_GB2312" w:cs="Times New Roman"/>
          <w:color w:val="000000" w:themeColor="text1"/>
          <w:spacing w:val="0"/>
          <w:position w:val="0"/>
          <w:sz w:val="32"/>
          <w:szCs w:val="32"/>
          <w14:textFill>
            <w14:solidFill>
              <w14:schemeClr w14:val="tx1"/>
            </w14:solidFill>
          </w14:textFill>
        </w:rPr>
        <w:t xml:space="preserve">：                               </w:t>
      </w:r>
    </w:p>
    <w:p w14:paraId="4B0CCA7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left="83" w:right="162" w:firstLine="639"/>
        <w:rPr>
          <w:rFonts w:hint="default" w:ascii="Times New Roman" w:hAnsi="Times New Roman" w:eastAsia="仿宋_GB2312" w:cs="Times New Roman"/>
          <w:color w:val="000000" w:themeColor="text1"/>
          <w:spacing w:val="0"/>
          <w:positio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pacing w:val="0"/>
          <w:position w:val="0"/>
          <w:sz w:val="32"/>
          <w:szCs w:val="32"/>
          <w14:textFill>
            <w14:solidFill>
              <w14:schemeClr w14:val="tx1"/>
            </w14:solidFill>
          </w14:textFill>
        </w:rPr>
        <w:t xml:space="preserve">地址：             </w:t>
      </w:r>
      <w:r>
        <w:rPr>
          <w:rFonts w:hint="eastAsia" w:ascii="Times New Roman" w:hAnsi="Times New Roman" w:eastAsia="仿宋_GB2312" w:cs="Times New Roman"/>
          <w:color w:val="000000" w:themeColor="text1"/>
          <w:spacing w:val="0"/>
          <w:positio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default" w:ascii="Times New Roman" w:hAnsi="Times New Roman" w:eastAsia="仿宋_GB2312" w:cs="Times New Roman"/>
          <w:color w:val="000000" w:themeColor="text1"/>
          <w:spacing w:val="0"/>
          <w:position w:val="0"/>
          <w:sz w:val="32"/>
          <w:szCs w:val="32"/>
          <w14:textFill>
            <w14:solidFill>
              <w14:schemeClr w14:val="tx1"/>
            </w14:solidFill>
          </w14:textFill>
        </w:rPr>
        <w:t xml:space="preserve">      银行账</w:t>
      </w:r>
      <w:r>
        <w:rPr>
          <w:rFonts w:hint="eastAsia" w:ascii="Times New Roman" w:hAnsi="Times New Roman" w:eastAsia="仿宋_GB2312" w:cs="Times New Roman"/>
          <w:color w:val="000000" w:themeColor="text1"/>
          <w:spacing w:val="0"/>
          <w:positio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号</w:t>
      </w:r>
      <w:r>
        <w:rPr>
          <w:rFonts w:hint="default" w:ascii="Times New Roman" w:hAnsi="Times New Roman" w:eastAsia="仿宋_GB2312" w:cs="Times New Roman"/>
          <w:color w:val="000000" w:themeColor="text1"/>
          <w:spacing w:val="0"/>
          <w:position w:val="0"/>
          <w:sz w:val="32"/>
          <w:szCs w:val="32"/>
          <w14:textFill>
            <w14:solidFill>
              <w14:schemeClr w14:val="tx1"/>
            </w14:solidFill>
          </w14:textFill>
        </w:rPr>
        <w:t xml:space="preserve">：               </w:t>
      </w:r>
    </w:p>
    <w:p w14:paraId="7C0B1FC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left="83" w:right="162" w:firstLine="639"/>
        <w:rPr>
          <w:rFonts w:hint="default" w:ascii="Times New Roman" w:hAnsi="Times New Roman" w:eastAsia="仿宋_GB2312" w:cs="Times New Roman"/>
          <w:color w:val="000000" w:themeColor="text1"/>
          <w:spacing w:val="0"/>
          <w:positio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pacing w:val="0"/>
          <w:position w:val="0"/>
          <w:sz w:val="32"/>
          <w:szCs w:val="32"/>
          <w14:textFill>
            <w14:solidFill>
              <w14:schemeClr w14:val="tx1"/>
            </w14:solidFill>
          </w14:textFill>
        </w:rPr>
        <w:t>联系电话：</w:t>
      </w:r>
      <w:r>
        <w:rPr>
          <w:rFonts w:hint="eastAsia" w:ascii="Times New Roman" w:hAnsi="Times New Roman" w:eastAsia="仿宋_GB2312" w:cs="Times New Roman"/>
          <w:color w:val="000000" w:themeColor="text1"/>
          <w:spacing w:val="0"/>
          <w:positio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            </w:t>
      </w:r>
      <w:r>
        <w:rPr>
          <w:rFonts w:hint="default" w:ascii="Times New Roman" w:hAnsi="Times New Roman" w:eastAsia="仿宋_GB2312" w:cs="Times New Roman"/>
          <w:color w:val="000000" w:themeColor="text1"/>
          <w:spacing w:val="0"/>
          <w:position w:val="0"/>
          <w:sz w:val="32"/>
          <w:szCs w:val="32"/>
          <w14:textFill>
            <w14:solidFill>
              <w14:schemeClr w14:val="tx1"/>
            </w14:solidFill>
          </w14:textFill>
        </w:rPr>
        <w:t xml:space="preserve">户名：                                    </w:t>
      </w:r>
    </w:p>
    <w:p w14:paraId="69B4597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left="83" w:right="162" w:firstLine="639"/>
        <w:rPr>
          <w:rFonts w:hint="default" w:ascii="Times New Roman" w:hAnsi="Times New Roman" w:eastAsia="仿宋_GB2312" w:cs="Times New Roman"/>
          <w:color w:val="000000" w:themeColor="text1"/>
          <w:spacing w:val="0"/>
          <w:positio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pacing w:val="0"/>
          <w:position w:val="0"/>
          <w:sz w:val="32"/>
          <w:szCs w:val="32"/>
          <w14:textFill>
            <w14:solidFill>
              <w14:schemeClr w14:val="tx1"/>
            </w14:solidFill>
          </w14:textFill>
        </w:rPr>
        <w:t xml:space="preserve">日期：      </w:t>
      </w:r>
      <w:r>
        <w:rPr>
          <w:rFonts w:hint="eastAsia" w:ascii="Times New Roman" w:hAnsi="Times New Roman" w:eastAsia="仿宋_GB2312" w:cs="Times New Roman"/>
          <w:color w:val="000000" w:themeColor="text1"/>
          <w:spacing w:val="0"/>
          <w:positio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          </w:t>
      </w:r>
      <w:r>
        <w:rPr>
          <w:rFonts w:hint="default" w:ascii="Times New Roman" w:hAnsi="Times New Roman" w:eastAsia="仿宋_GB2312" w:cs="Times New Roman"/>
          <w:color w:val="000000" w:themeColor="text1"/>
          <w:spacing w:val="0"/>
          <w:position w:val="0"/>
          <w:sz w:val="32"/>
          <w:szCs w:val="32"/>
          <w14:textFill>
            <w14:solidFill>
              <w14:schemeClr w14:val="tx1"/>
            </w14:solidFill>
          </w14:textFill>
        </w:rPr>
        <w:t xml:space="preserve">开户行：                             </w:t>
      </w:r>
    </w:p>
    <w:p w14:paraId="010EDC0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left="83" w:right="162" w:firstLine="639"/>
        <w:rPr>
          <w:rFonts w:hint="default" w:ascii="Times New Roman" w:hAnsi="Times New Roman" w:eastAsia="仿宋_GB2312" w:cs="Times New Roman"/>
          <w:color w:val="000000" w:themeColor="text1"/>
          <w:spacing w:val="0"/>
          <w:positio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pacing w:val="0"/>
          <w:positio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           </w:t>
      </w:r>
      <w:r>
        <w:rPr>
          <w:rFonts w:hint="default" w:ascii="Times New Roman" w:hAnsi="Times New Roman" w:eastAsia="仿宋_GB2312" w:cs="Times New Roman"/>
          <w:color w:val="000000" w:themeColor="text1"/>
          <w:spacing w:val="0"/>
          <w:position w:val="0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Times New Roman" w:hAnsi="Times New Roman" w:eastAsia="仿宋_GB2312" w:cs="Times New Roman"/>
          <w:color w:val="000000" w:themeColor="text1"/>
          <w:spacing w:val="0"/>
          <w:positio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     </w:t>
      </w:r>
      <w:r>
        <w:rPr>
          <w:rFonts w:hint="default" w:ascii="Times New Roman" w:hAnsi="Times New Roman" w:eastAsia="仿宋_GB2312" w:cs="Times New Roman"/>
          <w:color w:val="000000" w:themeColor="text1"/>
          <w:spacing w:val="0"/>
          <w:position w:val="0"/>
          <w:sz w:val="32"/>
          <w:szCs w:val="32"/>
          <w14:textFill>
            <w14:solidFill>
              <w14:schemeClr w14:val="tx1"/>
            </w14:solidFill>
          </w14:textFill>
        </w:rPr>
        <w:t xml:space="preserve">日期：                                      </w:t>
      </w:r>
    </w:p>
    <w:p w14:paraId="1252BE3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left="83" w:right="162" w:firstLine="639"/>
        <w:rPr>
          <w:rFonts w:hint="default" w:ascii="Times New Roman" w:hAnsi="Times New Roman" w:eastAsia="仿宋_GB2312" w:cs="Times New Roman"/>
          <w:color w:val="000000" w:themeColor="text1"/>
          <w:spacing w:val="0"/>
          <w:positio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pacing w:val="0"/>
          <w:position w:val="0"/>
          <w:sz w:val="32"/>
          <w:szCs w:val="32"/>
          <w14:textFill>
            <w14:solidFill>
              <w14:schemeClr w14:val="tx1"/>
            </w14:solidFill>
          </w14:textFill>
        </w:rPr>
        <w:t xml:space="preserve">                 </w:t>
      </w:r>
      <w:r>
        <w:rPr>
          <w:rFonts w:hint="eastAsia" w:ascii="Times New Roman" w:hAnsi="Times New Roman" w:eastAsia="仿宋_GB2312" w:cs="Times New Roman"/>
          <w:color w:val="000000" w:themeColor="text1"/>
          <w:spacing w:val="0"/>
          <w:positio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default" w:ascii="Times New Roman" w:hAnsi="Times New Roman" w:eastAsia="仿宋_GB2312" w:cs="Times New Roman"/>
          <w:color w:val="000000" w:themeColor="text1"/>
          <w:spacing w:val="0"/>
          <w:position w:val="0"/>
          <w:sz w:val="32"/>
          <w:szCs w:val="32"/>
          <w14:textFill>
            <w14:solidFill>
              <w14:schemeClr w14:val="tx1"/>
            </w14:solidFill>
          </w14:textFill>
        </w:rPr>
        <w:t xml:space="preserve">                              </w:t>
      </w:r>
    </w:p>
    <w:p w14:paraId="4ED7F2E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left="83" w:right="162" w:firstLine="639"/>
        <w:rPr>
          <w:rFonts w:hint="default" w:ascii="Times New Roman" w:hAnsi="Times New Roman" w:eastAsia="仿宋_GB2312" w:cs="Times New Roman"/>
          <w:color w:val="000000" w:themeColor="text1"/>
          <w:spacing w:val="0"/>
          <w:positio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pacing w:val="0"/>
          <w:position w:val="0"/>
          <w:sz w:val="32"/>
          <w:szCs w:val="32"/>
          <w14:textFill>
            <w14:solidFill>
              <w14:schemeClr w14:val="tx1"/>
            </w14:solidFill>
          </w14:textFill>
        </w:rPr>
        <w:t xml:space="preserve">                                                   </w:t>
      </w:r>
    </w:p>
    <w:p w14:paraId="728AC2E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left="83" w:right="162" w:firstLine="639"/>
        <w:rPr>
          <w:rFonts w:hint="default" w:ascii="Times New Roman" w:hAnsi="Times New Roman" w:eastAsia="仿宋_GB2312" w:cs="Times New Roman"/>
          <w:b/>
          <w:bCs/>
          <w:color w:val="000000" w:themeColor="text1"/>
          <w:spacing w:val="0"/>
          <w:positio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/>
          <w:bCs/>
          <w:color w:val="000000" w:themeColor="text1"/>
          <w:spacing w:val="0"/>
          <w:position w:val="0"/>
          <w:sz w:val="32"/>
          <w:szCs w:val="32"/>
          <w14:textFill>
            <w14:solidFill>
              <w14:schemeClr w14:val="tx1"/>
            </w14:solidFill>
          </w14:textFill>
        </w:rPr>
        <w:t>注：本示范文本仅供参考，律师事务所可根据案件不同情况自行拟定</w:t>
      </w:r>
      <w:r>
        <w:rPr>
          <w:rFonts w:hint="eastAsia" w:ascii="Times New Roman" w:hAnsi="Times New Roman" w:eastAsia="仿宋_GB2312" w:cs="Times New Roman"/>
          <w:b/>
          <w:bCs/>
          <w:color w:val="000000" w:themeColor="text1"/>
          <w:spacing w:val="0"/>
          <w:positio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合同文本</w:t>
      </w:r>
      <w:r>
        <w:rPr>
          <w:rFonts w:hint="default" w:ascii="Times New Roman" w:hAnsi="Times New Roman" w:eastAsia="仿宋_GB2312" w:cs="Times New Roman"/>
          <w:b/>
          <w:bCs/>
          <w:color w:val="000000" w:themeColor="text1"/>
          <w:spacing w:val="0"/>
          <w:position w:val="0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 w14:paraId="2AFD3D98">
      <w:pPr>
        <w:rPr>
          <w:rFonts w:hint="eastAsia" w:eastAsiaTheme="minorEastAsia"/>
          <w:lang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C601450C-2A40-48E8-8A7F-8503A217175F}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21A0D554-D771-4108-AA64-29825C957937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D22CA80D-D146-467A-BD3D-6D331B914AAB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4" w:fontKey="{BD0154DA-C86F-4670-8981-C551D532DFE9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A8690B">
    <w:pPr>
      <w:pStyle w:val="3"/>
      <w:rPr>
        <w:rFonts w:ascii="仿宋" w:hAnsi="仿宋" w:eastAsia="仿宋" w:cs="仿宋"/>
        <w:sz w:val="26"/>
        <w:szCs w:val="26"/>
      </w:rPr>
    </w:pPr>
    <w:r>
      <w:rPr>
        <w:sz w:val="26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3" name="文本框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F1EB116">
                          <w:pPr>
                            <w:pStyle w:val="3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- 43 -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OJUQ0zAgAAYwQAAA4AAABkcnMvZTJvRG9jLnhtbK1US44TMRDdI3EH&#10;y3vSSUaMoiidUZgoCCliRhoQa8ftTlvyT7aT7nAAuAErNuw5V84xz/3JoIHFLNi4y67yK79XVb24&#10;abQiR+GDtCank9GYEmG4LaTZ5/Tzp82bGSUhMlMwZY3I6UkEerN8/WpRu7mY2sqqQngCEBPmtctp&#10;FaObZ1ngldAsjKwTBs7Ses0itn6fFZ7VQNcqm47H11ltfeG85SIEnK47J+0R/UsAbVlKLtaWH7Qw&#10;sUP1QrEISqGSLtBl+9qyFDzelWUQkaicgmlsVySBvUtrtlyw+d4zV0neP4G95AnPOGkmDZJeoNYs&#10;MnLw8i8oLbm3wZZxxK3OOiKtImAxGT/T5qFiTrRcIHVwF9HD/4PlH4/3nsgip9MrSgzTqPj5x/fz&#10;z9/nX98IziBQ7cIccQ8OkbF5Zxu0zXAecJh4N6XX6QtGBH7Ie7rIK5pIeLo0m85mY7g4fMMG+NnT&#10;dedDfC+sJsnIqUf9WlnZcRtiFzqEpGzGbqRSbQ2VIXVOr6/ejtsLFw/AlUGORKJ7bLJis2t6Zjtb&#10;nEDM2643guMbieRbFuI982gGPBjjEu+wlMoiie0tSirrv/7rPMWjRvBSUqO5cmowS5SoDwa1A2Ac&#10;DD8Yu8EwB31r0a0TjKHjrYkLPqrBLL3VXzBDq5QDLmY4MuU0DuZt7BocM8jFatUGHZyX+6q7gM5z&#10;LG7Ng+MpTRIyuNUhQsxW4yRQp0qvG3qvrVI/J6m5/9y3UU//huUj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FOJUQ0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F1EB116">
                    <w:pPr>
                      <w:pStyle w:val="3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- 43 -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k0YzFiY2I4NzQ0Zjg0ZDExZjkyODAzNDA2NmYwMTYifQ=="/>
  </w:docVars>
  <w:rsids>
    <w:rsidRoot w:val="4E754217"/>
    <w:rsid w:val="026E270A"/>
    <w:rsid w:val="0522012D"/>
    <w:rsid w:val="06531F0B"/>
    <w:rsid w:val="0A9D666F"/>
    <w:rsid w:val="0BB27958"/>
    <w:rsid w:val="0BEE01FA"/>
    <w:rsid w:val="0CB407DE"/>
    <w:rsid w:val="0D6B4F63"/>
    <w:rsid w:val="0E752745"/>
    <w:rsid w:val="15CB03F3"/>
    <w:rsid w:val="19CC5435"/>
    <w:rsid w:val="1A5C1EB0"/>
    <w:rsid w:val="1BBD61B0"/>
    <w:rsid w:val="28FB3897"/>
    <w:rsid w:val="2EF344AF"/>
    <w:rsid w:val="448A144B"/>
    <w:rsid w:val="4744556C"/>
    <w:rsid w:val="487724DC"/>
    <w:rsid w:val="48FE3481"/>
    <w:rsid w:val="4E754217"/>
    <w:rsid w:val="4E8A5B90"/>
    <w:rsid w:val="548F3352"/>
    <w:rsid w:val="582C0EC1"/>
    <w:rsid w:val="5AB300DB"/>
    <w:rsid w:val="5B2B0B23"/>
    <w:rsid w:val="73F70768"/>
    <w:rsid w:val="74CE66D1"/>
    <w:rsid w:val="77F549FE"/>
    <w:rsid w:val="7F682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ascii="宋体" w:hAnsi="宋体"/>
      <w:b/>
      <w:kern w:val="44"/>
      <w:sz w:val="48"/>
      <w:szCs w:val="48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7">
    <w:name w:val="Strong"/>
    <w:basedOn w:val="6"/>
    <w:qFormat/>
    <w:uiPriority w:val="0"/>
    <w:rPr>
      <w:b/>
    </w:rPr>
  </w:style>
  <w:style w:type="table" w:customStyle="1" w:styleId="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4745</Words>
  <Characters>4842</Characters>
  <Lines>0</Lines>
  <Paragraphs>0</Paragraphs>
  <TotalTime>1401</TotalTime>
  <ScaleCrop>false</ScaleCrop>
  <LinksUpToDate>false</LinksUpToDate>
  <CharactersWithSpaces>5180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2023-04-27T01:16:00Z</dcterms:created>
  <dc:creator>土土</dc:creator>
  <cp:lastModifiedBy>-</cp:lastModifiedBy>
  <cp:lastPrinted>2023-10-07T07:40:00Z</cp:lastPrinted>
  <dcterms:modified xsi:type="dcterms:W3CDTF">2025-05-08T00:42:58Z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702BCDA039F848928A248639FD41090B_13</vt:lpwstr>
  </property>
  <property fmtid="{D5CDD505-2E9C-101B-9397-08002B2CF9AE}" pid="4" name="KSOTemplateDocerSaveRecord">
    <vt:lpwstr>eyJoZGlkIjoiNTk0MGQxYzkwZThjYjg5OWYyYWZjMjcwZmU3Y2M0NmMiLCJ1c2VySWQiOiIxMTMxMzc4NTE5In0=</vt:lpwstr>
  </property>
</Properties>
</file>